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226D9" w:rsidRDefault="00E82EA3">
      <w:pPr>
        <w:jc w:val="center"/>
        <w:rPr>
          <w:b/>
          <w:bCs/>
        </w:rPr>
      </w:pPr>
      <w:r>
        <w:rPr>
          <w:b/>
          <w:bCs/>
        </w:rPr>
        <w:t>BASES ADMINISTRATIVAS</w:t>
      </w:r>
    </w:p>
    <w:p w14:paraId="00000002" w14:textId="146506CF" w:rsidR="009226D9" w:rsidRDefault="00E82EA3">
      <w:pPr>
        <w:jc w:val="center"/>
        <w:rPr>
          <w:b/>
          <w:bCs/>
        </w:rPr>
      </w:pPr>
      <w:bookmarkStart w:id="0" w:name="_heading=h.2et92p0" w:colFirst="0" w:colLast="0"/>
      <w:bookmarkEnd w:id="0"/>
      <w:r>
        <w:rPr>
          <w:b/>
          <w:bCs/>
        </w:rPr>
        <w:t xml:space="preserve">LICITACIÓN PÚBLICA </w:t>
      </w:r>
      <w:sdt>
        <w:sdtPr>
          <w:tag w:val="goog_rdk_0"/>
          <w:id w:val="-1697376380"/>
          <w:showingPlcHdr/>
        </w:sdtPr>
        <w:sdtEndPr/>
        <w:sdtContent>
          <w:r w:rsidR="0021067C">
            <w:t xml:space="preserve">     </w:t>
          </w:r>
        </w:sdtContent>
      </w:sdt>
      <w:sdt>
        <w:sdtPr>
          <w:tag w:val="goog_rdk_1"/>
          <w:id w:val="30325167"/>
        </w:sdtPr>
        <w:sdtEndPr/>
        <w:sdtContent>
          <w:r>
            <w:rPr>
              <w:b/>
              <w:bCs/>
            </w:rPr>
            <w:t>ID 01-1430-25</w:t>
          </w:r>
        </w:sdtContent>
      </w:sdt>
    </w:p>
    <w:p w14:paraId="00000003" w14:textId="77777777" w:rsidR="009226D9" w:rsidRDefault="00E82EA3">
      <w:pPr>
        <w:jc w:val="center"/>
        <w:rPr>
          <w:b/>
          <w:bCs/>
        </w:rPr>
      </w:pPr>
      <w:bookmarkStart w:id="1" w:name="_heading=h.vq0hu6gf4kf" w:colFirst="0" w:colLast="0"/>
      <w:bookmarkEnd w:id="1"/>
      <w:r>
        <w:rPr>
          <w:b/>
          <w:bCs/>
        </w:rPr>
        <w:t>“VUELO DE BOSQUE PREDIO HIDANGO”</w:t>
      </w:r>
    </w:p>
    <w:p w14:paraId="00000004" w14:textId="77777777" w:rsidR="009226D9" w:rsidRDefault="009226D9">
      <w:pPr>
        <w:pBdr>
          <w:top w:val="nil"/>
          <w:left w:val="nil"/>
          <w:bottom w:val="nil"/>
          <w:right w:val="nil"/>
          <w:between w:val="nil"/>
        </w:pBdr>
        <w:ind w:left="1080"/>
        <w:jc w:val="both"/>
        <w:rPr>
          <w:b/>
          <w:bCs/>
          <w:color w:val="000000"/>
        </w:rPr>
      </w:pPr>
    </w:p>
    <w:p w14:paraId="00000005" w14:textId="77777777" w:rsidR="009226D9" w:rsidRDefault="00E82EA3">
      <w:pPr>
        <w:numPr>
          <w:ilvl w:val="0"/>
          <w:numId w:val="1"/>
        </w:numPr>
        <w:pBdr>
          <w:top w:val="nil"/>
          <w:left w:val="nil"/>
          <w:bottom w:val="nil"/>
          <w:right w:val="nil"/>
          <w:between w:val="nil"/>
        </w:pBdr>
        <w:jc w:val="both"/>
        <w:rPr>
          <w:b/>
          <w:bCs/>
          <w:color w:val="000000"/>
        </w:rPr>
      </w:pPr>
      <w:r>
        <w:rPr>
          <w:b/>
          <w:bCs/>
          <w:color w:val="000000"/>
        </w:rPr>
        <w:t>LICITANTE:</w:t>
      </w:r>
    </w:p>
    <w:p w14:paraId="00000006" w14:textId="77777777" w:rsidR="009226D9" w:rsidRDefault="00E82EA3">
      <w:r>
        <w:t xml:space="preserve">Razón Social </w:t>
      </w:r>
      <w:r>
        <w:tab/>
        <w:t>: Instituto de Investigaciones Agropecuarias Dirección Nacional</w:t>
      </w:r>
    </w:p>
    <w:p w14:paraId="00000007" w14:textId="77777777" w:rsidR="009226D9" w:rsidRDefault="00E82EA3">
      <w:r>
        <w:t>RUT</w:t>
      </w:r>
      <w:r>
        <w:tab/>
      </w:r>
      <w:r>
        <w:tab/>
        <w:t>: 61.312.000-9</w:t>
      </w:r>
    </w:p>
    <w:p w14:paraId="00000008" w14:textId="77777777" w:rsidR="009226D9" w:rsidRDefault="00E82EA3">
      <w:r>
        <w:t>Dirección</w:t>
      </w:r>
      <w:r>
        <w:tab/>
      </w:r>
      <w:r>
        <w:t>: Camino a Topocalma s/n, km 7</w:t>
      </w:r>
    </w:p>
    <w:p w14:paraId="00000009" w14:textId="77777777" w:rsidR="009226D9" w:rsidRDefault="00E82EA3">
      <w:r>
        <w:t>Ciudad</w:t>
      </w:r>
      <w:r>
        <w:tab/>
      </w:r>
      <w:r>
        <w:tab/>
        <w:t>: Litueche</w:t>
      </w:r>
    </w:p>
    <w:p w14:paraId="0000000A" w14:textId="77777777" w:rsidR="009226D9" w:rsidRDefault="00E82EA3">
      <w:r>
        <w:t>Región</w:t>
      </w:r>
      <w:r>
        <w:tab/>
      </w:r>
      <w:r>
        <w:tab/>
        <w:t>: Libertador General Bernardo O'Higgins</w:t>
      </w:r>
    </w:p>
    <w:p w14:paraId="0000000B" w14:textId="77777777" w:rsidR="009226D9" w:rsidRDefault="00E82EA3">
      <w:pPr>
        <w:ind w:left="1440" w:hanging="1440"/>
        <w:jc w:val="both"/>
      </w:pPr>
      <w:r>
        <w:t>Antecedentes</w:t>
      </w:r>
      <w:r>
        <w:tab/>
        <w:t>: El Instituto de Investigaciones Agropecuarias, en adelante INIA, es una corporación de derecho privado sin fines de lucro, con más de 61 años d</w:t>
      </w:r>
      <w:r>
        <w:t>e trayectoria, cuya misión es contribuir a la sostenibilidad del sector agroalimentario a nivel global, creando valor y soluciones innovadoras para los agricultores y agricultoras, socios estratégicos y a la sociedad, por medio de la investigación y desarr</w:t>
      </w:r>
      <w:r>
        <w:t>ollo, la innovación, extensión y la transferencia tecnológica. Para el cumplimiento de citada misión y mantener sus niveles de operatividad, requiere gestionar la cosecha del rodal “Grillos” del C.E Hidango.</w:t>
      </w:r>
    </w:p>
    <w:p w14:paraId="0000000C" w14:textId="77777777" w:rsidR="009226D9" w:rsidRDefault="009226D9">
      <w:pPr>
        <w:pBdr>
          <w:top w:val="nil"/>
          <w:left w:val="nil"/>
          <w:bottom w:val="nil"/>
          <w:right w:val="nil"/>
          <w:between w:val="nil"/>
        </w:pBdr>
        <w:spacing w:after="0"/>
        <w:ind w:left="1080"/>
        <w:jc w:val="both"/>
        <w:rPr>
          <w:b/>
          <w:bCs/>
          <w:color w:val="000000"/>
        </w:rPr>
      </w:pPr>
    </w:p>
    <w:p w14:paraId="0000000D" w14:textId="77777777" w:rsidR="009226D9" w:rsidRDefault="00E82EA3">
      <w:pPr>
        <w:numPr>
          <w:ilvl w:val="0"/>
          <w:numId w:val="1"/>
        </w:numPr>
        <w:pBdr>
          <w:top w:val="nil"/>
          <w:left w:val="nil"/>
          <w:bottom w:val="nil"/>
          <w:right w:val="nil"/>
          <w:between w:val="nil"/>
        </w:pBdr>
        <w:spacing w:after="0"/>
        <w:jc w:val="both"/>
        <w:rPr>
          <w:b/>
          <w:bCs/>
          <w:color w:val="000000"/>
        </w:rPr>
      </w:pPr>
      <w:r>
        <w:rPr>
          <w:b/>
          <w:bCs/>
          <w:color w:val="000000"/>
        </w:rPr>
        <w:t>PROCESO DE LICITACIÓN:</w:t>
      </w:r>
    </w:p>
    <w:p w14:paraId="0000000E" w14:textId="77777777" w:rsidR="009226D9" w:rsidRDefault="009226D9">
      <w:pPr>
        <w:pBdr>
          <w:top w:val="nil"/>
          <w:left w:val="nil"/>
          <w:bottom w:val="nil"/>
          <w:right w:val="nil"/>
          <w:between w:val="nil"/>
        </w:pBdr>
        <w:ind w:left="1080"/>
        <w:jc w:val="both"/>
        <w:rPr>
          <w:b/>
          <w:bCs/>
          <w:color w:val="000000"/>
        </w:rPr>
      </w:pPr>
    </w:p>
    <w:p w14:paraId="0000000F" w14:textId="02C2DF56" w:rsidR="009226D9" w:rsidRDefault="00E82EA3">
      <w:pPr>
        <w:ind w:left="2160" w:hanging="2160"/>
      </w:pPr>
      <w:bookmarkStart w:id="2" w:name="_heading=h.domgq7o09eiv" w:colFirst="0" w:colLast="0"/>
      <w:bookmarkEnd w:id="2"/>
      <w:r>
        <w:t xml:space="preserve">Producto/servicio </w:t>
      </w:r>
      <w:r>
        <w:tab/>
        <w:t xml:space="preserve">: </w:t>
      </w:r>
      <w:sdt>
        <w:sdtPr>
          <w:tag w:val="goog_rdk_2"/>
          <w:id w:val="-1591081568"/>
          <w:showingPlcHdr/>
        </w:sdtPr>
        <w:sdtEndPr/>
        <w:sdtContent>
          <w:r w:rsidR="0021067C">
            <w:t xml:space="preserve">     </w:t>
          </w:r>
        </w:sdtContent>
      </w:sdt>
      <w:sdt>
        <w:sdtPr>
          <w:tag w:val="goog_rdk_3"/>
          <w:id w:val="1549835054"/>
        </w:sdtPr>
        <w:sdtEndPr/>
        <w:sdtContent>
          <w:r>
            <w:t>Venta del vuelo</w:t>
          </w:r>
        </w:sdtContent>
      </w:sdt>
      <w:r>
        <w:t xml:space="preserve"> pino insigne en CE Hidango</w:t>
      </w:r>
    </w:p>
    <w:p w14:paraId="00000010" w14:textId="77777777" w:rsidR="009226D9" w:rsidRDefault="00E82EA3">
      <w:pPr>
        <w:ind w:left="2160" w:hanging="2160"/>
      </w:pPr>
      <w:r>
        <w:t>CRI-Proyecto-FF</w:t>
      </w:r>
      <w:r>
        <w:tab/>
        <w:t>: 15-120360-01</w:t>
      </w:r>
    </w:p>
    <w:p w14:paraId="00000011" w14:textId="77777777" w:rsidR="009226D9" w:rsidRDefault="00E82EA3">
      <w:r>
        <w:t>Mecanismo de compra</w:t>
      </w:r>
      <w:r>
        <w:tab/>
        <w:t>: Licitación Pública</w:t>
      </w:r>
    </w:p>
    <w:p w14:paraId="00000012" w14:textId="77777777" w:rsidR="009226D9" w:rsidRDefault="00E82EA3">
      <w:r>
        <w:t>Tipo de Adjudicación</w:t>
      </w:r>
      <w:r>
        <w:tab/>
        <w:t>: Contrato</w:t>
      </w:r>
    </w:p>
    <w:p w14:paraId="00000013" w14:textId="77777777" w:rsidR="009226D9" w:rsidRDefault="00E82EA3">
      <w:r>
        <w:t>Propuesta mínima</w:t>
      </w:r>
      <w:r>
        <w:tab/>
        <w:t xml:space="preserve">: $ </w:t>
      </w:r>
      <w:sdt>
        <w:sdtPr>
          <w:tag w:val="goog_rdk_4"/>
          <w:id w:val="-421683973"/>
        </w:sdtPr>
        <w:sdtEndPr/>
        <w:sdtContent/>
      </w:sdt>
      <w:sdt>
        <w:sdtPr>
          <w:tag w:val="goog_rdk_5"/>
          <w:id w:val="534890138"/>
        </w:sdtPr>
        <w:sdtEndPr/>
        <w:sdtContent/>
      </w:sdt>
      <w:r>
        <w:t>400.000.000</w:t>
      </w:r>
    </w:p>
    <w:p w14:paraId="00000014" w14:textId="08FE9932" w:rsidR="009226D9" w:rsidRDefault="00E82EA3">
      <w:pPr>
        <w:ind w:left="2127" w:hanging="2127"/>
      </w:pPr>
      <w:r>
        <w:t>Plazo máximo entrega</w:t>
      </w:r>
      <w:r>
        <w:tab/>
        <w:t xml:space="preserve">: La cosecha del rodal deberá ser realizada retirando toda la madera del predio según solicitud escrita por parte de INIA, </w:t>
      </w:r>
      <w:sdt>
        <w:sdtPr>
          <w:tag w:val="goog_rdk_6"/>
          <w:id w:val="-1566072894"/>
        </w:sdtPr>
        <w:sdtEndPr/>
        <w:sdtContent>
          <w:r>
            <w:t>con</w:t>
          </w:r>
        </w:sdtContent>
      </w:sdt>
      <w:sdt>
        <w:sdtPr>
          <w:tag w:val="goog_rdk_7"/>
          <w:id w:val="2140778664"/>
          <w:showingPlcHdr/>
        </w:sdtPr>
        <w:sdtEndPr/>
        <w:sdtContent>
          <w:r w:rsidR="0021067C">
            <w:t xml:space="preserve">     </w:t>
          </w:r>
        </w:sdtContent>
      </w:sdt>
      <w:r>
        <w:t xml:space="preserve"> plazo máximo del 31 de mayo de 2026</w:t>
      </w:r>
    </w:p>
    <w:p w14:paraId="00000015" w14:textId="77777777" w:rsidR="009226D9" w:rsidRDefault="00E82EA3">
      <w:pPr>
        <w:ind w:left="2160" w:hanging="2160"/>
      </w:pPr>
      <w:bookmarkStart w:id="3" w:name="_heading=h.stv01fyjclw6" w:colFirst="0" w:colLast="0"/>
      <w:bookmarkEnd w:id="3"/>
      <w:r>
        <w:t xml:space="preserve">Forma de pago           </w:t>
      </w:r>
      <w:r>
        <w:tab/>
      </w:r>
      <w:r>
        <w:t>: Porcentajes de pago anticipado, de acuerdo a lo especificado en el contrato:</w:t>
      </w:r>
    </w:p>
    <w:p w14:paraId="00000016" w14:textId="77777777" w:rsidR="009226D9" w:rsidRDefault="00E82EA3">
      <w:pPr>
        <w:pBdr>
          <w:top w:val="nil"/>
          <w:left w:val="nil"/>
          <w:bottom w:val="nil"/>
          <w:right w:val="nil"/>
          <w:between w:val="nil"/>
        </w:pBdr>
        <w:spacing w:after="0" w:line="240" w:lineRule="auto"/>
        <w:ind w:left="2160"/>
        <w:rPr>
          <w:color w:val="000000"/>
        </w:rPr>
      </w:pPr>
      <w:r>
        <w:rPr>
          <w:color w:val="000000"/>
        </w:rPr>
        <w:lastRenderedPageBreak/>
        <w:t xml:space="preserve">- 40% a la firma del contrato </w:t>
      </w:r>
    </w:p>
    <w:p w14:paraId="00000017" w14:textId="77777777" w:rsidR="009226D9" w:rsidRDefault="00E82EA3">
      <w:pPr>
        <w:pBdr>
          <w:top w:val="nil"/>
          <w:left w:val="nil"/>
          <w:bottom w:val="nil"/>
          <w:right w:val="nil"/>
          <w:between w:val="nil"/>
        </w:pBdr>
        <w:spacing w:after="0" w:line="240" w:lineRule="auto"/>
        <w:ind w:left="2160"/>
        <w:rPr>
          <w:color w:val="000000"/>
        </w:rPr>
      </w:pPr>
      <w:r>
        <w:rPr>
          <w:color w:val="000000"/>
        </w:rPr>
        <w:t>- 30% al retiro del equivalente del primer pago (</w:t>
      </w:r>
      <w:proofErr w:type="spellStart"/>
      <w:r>
        <w:rPr>
          <w:color w:val="000000"/>
        </w:rPr>
        <w:t>aprox</w:t>
      </w:r>
      <w:proofErr w:type="spellEnd"/>
      <w:r>
        <w:rPr>
          <w:color w:val="000000"/>
        </w:rPr>
        <w:t xml:space="preserve"> 5.300 mts3)</w:t>
      </w:r>
    </w:p>
    <w:p w14:paraId="00000018" w14:textId="77777777" w:rsidR="009226D9" w:rsidRDefault="00E82EA3">
      <w:pPr>
        <w:pBdr>
          <w:top w:val="nil"/>
          <w:left w:val="nil"/>
          <w:bottom w:val="nil"/>
          <w:right w:val="nil"/>
          <w:between w:val="nil"/>
        </w:pBdr>
        <w:spacing w:after="0" w:line="240" w:lineRule="auto"/>
        <w:ind w:left="2160"/>
        <w:rPr>
          <w:color w:val="000000"/>
        </w:rPr>
      </w:pPr>
      <w:r>
        <w:rPr>
          <w:color w:val="000000"/>
        </w:rPr>
        <w:t>- 30% al retiro del equivalente al segundo pago (</w:t>
      </w:r>
      <w:proofErr w:type="spellStart"/>
      <w:r>
        <w:rPr>
          <w:color w:val="000000"/>
        </w:rPr>
        <w:t>aprox</w:t>
      </w:r>
      <w:proofErr w:type="spellEnd"/>
      <w:r>
        <w:rPr>
          <w:color w:val="000000"/>
        </w:rPr>
        <w:t xml:space="preserve"> 4.000 mts3)</w:t>
      </w:r>
    </w:p>
    <w:p w14:paraId="00000019" w14:textId="77777777" w:rsidR="009226D9" w:rsidRDefault="009226D9">
      <w:pPr>
        <w:pBdr>
          <w:top w:val="nil"/>
          <w:left w:val="nil"/>
          <w:bottom w:val="nil"/>
          <w:right w:val="nil"/>
          <w:between w:val="nil"/>
        </w:pBdr>
        <w:spacing w:after="0" w:line="240" w:lineRule="auto"/>
        <w:rPr>
          <w:color w:val="000000"/>
        </w:rPr>
      </w:pPr>
    </w:p>
    <w:p w14:paraId="0000001A" w14:textId="77777777" w:rsidR="009226D9" w:rsidRDefault="00E82EA3">
      <w:pPr>
        <w:ind w:left="2160" w:hanging="2160"/>
        <w:rPr>
          <w:b/>
          <w:bCs/>
          <w:color w:val="000000"/>
        </w:rPr>
      </w:pPr>
      <w:r>
        <w:rPr>
          <w:b/>
          <w:bCs/>
          <w:color w:val="000000"/>
        </w:rPr>
        <w:t xml:space="preserve">ENCARGADOS </w:t>
      </w:r>
      <w:r>
        <w:rPr>
          <w:b/>
          <w:bCs/>
          <w:color w:val="000000"/>
        </w:rPr>
        <w:t>DEL PROCESO:</w:t>
      </w:r>
    </w:p>
    <w:p w14:paraId="0000001B" w14:textId="77777777" w:rsidR="009226D9" w:rsidRDefault="00E82EA3">
      <w:pPr>
        <w:spacing w:after="0"/>
        <w:jc w:val="both"/>
      </w:pPr>
      <w:r>
        <w:t>Nombre</w:t>
      </w:r>
      <w:r>
        <w:tab/>
        <w:t>: Dafne Van De Perre</w:t>
      </w:r>
    </w:p>
    <w:p w14:paraId="0000001C" w14:textId="77777777" w:rsidR="009226D9" w:rsidRDefault="00E82EA3">
      <w:pPr>
        <w:spacing w:after="0"/>
        <w:jc w:val="both"/>
      </w:pPr>
      <w:r>
        <w:t>Cargo</w:t>
      </w:r>
      <w:r>
        <w:tab/>
      </w:r>
      <w:r>
        <w:tab/>
        <w:t>: Jefa Unidad de Gestión de Procesos Productivos</w:t>
      </w:r>
    </w:p>
    <w:p w14:paraId="0000001D" w14:textId="77777777" w:rsidR="009226D9" w:rsidRDefault="00E82EA3">
      <w:pPr>
        <w:spacing w:after="0"/>
        <w:jc w:val="both"/>
      </w:pPr>
      <w:bookmarkStart w:id="4" w:name="_heading=h.lofosycoz9sj" w:colFirst="0" w:colLast="0"/>
      <w:bookmarkEnd w:id="4"/>
      <w:r>
        <w:t>E-mail</w:t>
      </w:r>
      <w:r>
        <w:tab/>
      </w:r>
      <w:r>
        <w:tab/>
        <w:t xml:space="preserve">: </w:t>
      </w:r>
      <w:hyperlink r:id="rId8">
        <w:r>
          <w:rPr>
            <w:color w:val="0563C1"/>
            <w:u w:val="single"/>
          </w:rPr>
          <w:t>dafne.vandeperre@inia.cl</w:t>
        </w:r>
      </w:hyperlink>
      <w:r>
        <w:t xml:space="preserve"> </w:t>
      </w:r>
    </w:p>
    <w:p w14:paraId="0000001E" w14:textId="77777777" w:rsidR="009226D9" w:rsidRDefault="009226D9">
      <w:pPr>
        <w:spacing w:after="0"/>
        <w:jc w:val="both"/>
      </w:pPr>
    </w:p>
    <w:p w14:paraId="0000001F" w14:textId="77777777" w:rsidR="009226D9" w:rsidRDefault="00E82EA3">
      <w:pPr>
        <w:spacing w:after="0"/>
        <w:jc w:val="both"/>
      </w:pPr>
      <w:r>
        <w:t>Nombre</w:t>
      </w:r>
      <w:r>
        <w:tab/>
        <w:t>: Marco Muñoz Guerrero</w:t>
      </w:r>
    </w:p>
    <w:p w14:paraId="00000020" w14:textId="77777777" w:rsidR="009226D9" w:rsidRDefault="00E82EA3">
      <w:pPr>
        <w:spacing w:after="0"/>
        <w:jc w:val="both"/>
      </w:pPr>
      <w:r>
        <w:t>Cargo</w:t>
      </w:r>
      <w:r>
        <w:tab/>
      </w:r>
      <w:r>
        <w:tab/>
        <w:t>: Encargado Nacional de Administra</w:t>
      </w:r>
      <w:r>
        <w:t>ción y Adquisiciones</w:t>
      </w:r>
    </w:p>
    <w:p w14:paraId="00000021" w14:textId="77777777" w:rsidR="009226D9" w:rsidRDefault="00E82EA3">
      <w:pPr>
        <w:spacing w:after="0"/>
        <w:jc w:val="both"/>
        <w:rPr>
          <w:color w:val="0563C1"/>
          <w:u w:val="single"/>
        </w:rPr>
      </w:pPr>
      <w:r>
        <w:t>E-mail</w:t>
      </w:r>
      <w:r>
        <w:tab/>
      </w:r>
      <w:r>
        <w:tab/>
        <w:t xml:space="preserve">: </w:t>
      </w:r>
      <w:hyperlink r:id="rId9">
        <w:r>
          <w:rPr>
            <w:color w:val="0563C1"/>
            <w:u w:val="single"/>
          </w:rPr>
          <w:t>marco.munoz@inia.cl</w:t>
        </w:r>
      </w:hyperlink>
    </w:p>
    <w:p w14:paraId="00000022" w14:textId="77777777" w:rsidR="009226D9" w:rsidRDefault="009226D9">
      <w:pPr>
        <w:spacing w:after="0"/>
        <w:jc w:val="both"/>
      </w:pPr>
    </w:p>
    <w:p w14:paraId="00000023" w14:textId="77777777" w:rsidR="009226D9" w:rsidRDefault="009226D9">
      <w:pPr>
        <w:spacing w:after="0"/>
        <w:jc w:val="both"/>
      </w:pPr>
    </w:p>
    <w:p w14:paraId="00000024" w14:textId="77777777" w:rsidR="009226D9" w:rsidRDefault="00E82EA3">
      <w:pPr>
        <w:numPr>
          <w:ilvl w:val="0"/>
          <w:numId w:val="1"/>
        </w:numPr>
        <w:pBdr>
          <w:top w:val="nil"/>
          <w:left w:val="nil"/>
          <w:bottom w:val="nil"/>
          <w:right w:val="nil"/>
          <w:between w:val="nil"/>
        </w:pBdr>
        <w:spacing w:after="0"/>
        <w:jc w:val="both"/>
        <w:rPr>
          <w:b/>
          <w:bCs/>
          <w:color w:val="000000"/>
        </w:rPr>
      </w:pPr>
      <w:r>
        <w:rPr>
          <w:b/>
          <w:bCs/>
          <w:color w:val="000000"/>
        </w:rPr>
        <w:t>ESPECIFICACIONES TÉCNICAS:</w:t>
      </w:r>
    </w:p>
    <w:p w14:paraId="00000025" w14:textId="77777777" w:rsidR="009226D9" w:rsidRDefault="009226D9">
      <w:pPr>
        <w:pBdr>
          <w:top w:val="nil"/>
          <w:left w:val="nil"/>
          <w:bottom w:val="nil"/>
          <w:right w:val="nil"/>
          <w:between w:val="nil"/>
        </w:pBdr>
        <w:spacing w:after="0"/>
        <w:ind w:left="1080"/>
        <w:jc w:val="both"/>
        <w:rPr>
          <w:b/>
          <w:bCs/>
          <w:color w:val="000000"/>
        </w:rPr>
      </w:pPr>
    </w:p>
    <w:p w14:paraId="00000026" w14:textId="77777777" w:rsidR="009226D9" w:rsidRDefault="00E82EA3">
      <w:pPr>
        <w:spacing w:after="0"/>
        <w:jc w:val="both"/>
      </w:pPr>
      <w:r>
        <w:t>Las especificaciones técnicas, junto con la descripción del servicio a adquirir se encuentran detalladas en el documento Bases Técnicas, publicado junto a las presentes Bases Administrativas de licitación.</w:t>
      </w:r>
    </w:p>
    <w:p w14:paraId="00000027" w14:textId="77777777" w:rsidR="009226D9" w:rsidRDefault="009226D9">
      <w:pPr>
        <w:pBdr>
          <w:top w:val="nil"/>
          <w:left w:val="nil"/>
          <w:bottom w:val="nil"/>
          <w:right w:val="nil"/>
          <w:between w:val="nil"/>
        </w:pBdr>
        <w:spacing w:after="0"/>
        <w:jc w:val="both"/>
        <w:rPr>
          <w:b/>
          <w:bCs/>
          <w:color w:val="000000"/>
        </w:rPr>
      </w:pPr>
    </w:p>
    <w:p w14:paraId="00000028" w14:textId="77777777" w:rsidR="009226D9" w:rsidRDefault="00E82EA3">
      <w:pPr>
        <w:numPr>
          <w:ilvl w:val="0"/>
          <w:numId w:val="1"/>
        </w:numPr>
        <w:pBdr>
          <w:top w:val="nil"/>
          <w:left w:val="nil"/>
          <w:bottom w:val="nil"/>
          <w:right w:val="nil"/>
          <w:between w:val="nil"/>
        </w:pBdr>
        <w:jc w:val="both"/>
        <w:rPr>
          <w:b/>
          <w:bCs/>
          <w:color w:val="000000"/>
        </w:rPr>
      </w:pPr>
      <w:r>
        <w:rPr>
          <w:b/>
          <w:bCs/>
          <w:color w:val="000000"/>
        </w:rPr>
        <w:t>DOCUMENTOS ESENCIALES DE LA LICITACIÓN:</w:t>
      </w:r>
    </w:p>
    <w:p w14:paraId="00000029" w14:textId="77777777" w:rsidR="009226D9" w:rsidRDefault="00E82EA3">
      <w:pPr>
        <w:jc w:val="both"/>
      </w:pPr>
      <w:r>
        <w:t xml:space="preserve">Los siguientes documentos y sus contenidos son considerados inherentes a la presente Licitación e implican, por tanto, derechos y obligaciones irrenunciables para las partes, a saber: </w:t>
      </w:r>
    </w:p>
    <w:p w14:paraId="0000002A" w14:textId="77777777" w:rsidR="009226D9" w:rsidRDefault="00E82EA3">
      <w:pPr>
        <w:numPr>
          <w:ilvl w:val="0"/>
          <w:numId w:val="12"/>
        </w:numPr>
        <w:pBdr>
          <w:top w:val="nil"/>
          <w:left w:val="nil"/>
          <w:bottom w:val="nil"/>
          <w:right w:val="nil"/>
          <w:between w:val="nil"/>
        </w:pBdr>
        <w:spacing w:after="0"/>
        <w:jc w:val="both"/>
        <w:rPr>
          <w:color w:val="000000"/>
        </w:rPr>
      </w:pPr>
      <w:r>
        <w:rPr>
          <w:color w:val="000000"/>
        </w:rPr>
        <w:t>Las Bases Administrativas y Téc</w:t>
      </w:r>
      <w:r>
        <w:rPr>
          <w:color w:val="000000"/>
        </w:rPr>
        <w:t>nicas</w:t>
      </w:r>
    </w:p>
    <w:p w14:paraId="0000002B" w14:textId="77777777" w:rsidR="009226D9" w:rsidRDefault="00E82EA3">
      <w:pPr>
        <w:numPr>
          <w:ilvl w:val="0"/>
          <w:numId w:val="12"/>
        </w:numPr>
        <w:pBdr>
          <w:top w:val="nil"/>
          <w:left w:val="nil"/>
          <w:bottom w:val="nil"/>
          <w:right w:val="nil"/>
          <w:between w:val="nil"/>
        </w:pBdr>
        <w:spacing w:after="0"/>
        <w:jc w:val="both"/>
        <w:rPr>
          <w:color w:val="000000"/>
        </w:rPr>
      </w:pPr>
      <w:r>
        <w:rPr>
          <w:color w:val="000000"/>
        </w:rPr>
        <w:t>Anexos N° 1, 2 y 3</w:t>
      </w:r>
    </w:p>
    <w:p w14:paraId="0000002C" w14:textId="77777777" w:rsidR="009226D9" w:rsidRDefault="00E82EA3">
      <w:pPr>
        <w:numPr>
          <w:ilvl w:val="0"/>
          <w:numId w:val="12"/>
        </w:numPr>
        <w:pBdr>
          <w:top w:val="nil"/>
          <w:left w:val="nil"/>
          <w:bottom w:val="nil"/>
          <w:right w:val="nil"/>
          <w:between w:val="nil"/>
        </w:pBdr>
        <w:spacing w:after="0"/>
        <w:jc w:val="both"/>
        <w:rPr>
          <w:color w:val="000000"/>
        </w:rPr>
      </w:pPr>
      <w:r>
        <w:rPr>
          <w:color w:val="000000"/>
        </w:rPr>
        <w:t xml:space="preserve">Consultas, aclaraciones y respuestas </w:t>
      </w:r>
    </w:p>
    <w:p w14:paraId="0000002D" w14:textId="77777777" w:rsidR="009226D9" w:rsidRDefault="00E82EA3">
      <w:pPr>
        <w:numPr>
          <w:ilvl w:val="0"/>
          <w:numId w:val="12"/>
        </w:numPr>
        <w:pBdr>
          <w:top w:val="nil"/>
          <w:left w:val="nil"/>
          <w:bottom w:val="nil"/>
          <w:right w:val="nil"/>
          <w:between w:val="nil"/>
        </w:pBdr>
        <w:spacing w:after="0"/>
        <w:jc w:val="both"/>
        <w:rPr>
          <w:color w:val="000000"/>
        </w:rPr>
      </w:pPr>
      <w:r>
        <w:rPr>
          <w:color w:val="000000"/>
        </w:rPr>
        <w:t>Las Propuestas Administrativas, Económicas y Técnicas</w:t>
      </w:r>
    </w:p>
    <w:p w14:paraId="0000002E" w14:textId="77777777" w:rsidR="009226D9" w:rsidRDefault="00E82EA3">
      <w:pPr>
        <w:numPr>
          <w:ilvl w:val="0"/>
          <w:numId w:val="12"/>
        </w:numPr>
        <w:pBdr>
          <w:top w:val="nil"/>
          <w:left w:val="nil"/>
          <w:bottom w:val="nil"/>
          <w:right w:val="nil"/>
          <w:between w:val="nil"/>
        </w:pBdr>
        <w:spacing w:after="0"/>
        <w:jc w:val="both"/>
        <w:rPr>
          <w:color w:val="000000"/>
        </w:rPr>
      </w:pPr>
      <w:r>
        <w:rPr>
          <w:color w:val="000000"/>
        </w:rPr>
        <w:t xml:space="preserve">Cuadro de Evaluación </w:t>
      </w:r>
    </w:p>
    <w:p w14:paraId="0000002F" w14:textId="77777777" w:rsidR="009226D9" w:rsidRDefault="00E82EA3">
      <w:pPr>
        <w:numPr>
          <w:ilvl w:val="0"/>
          <w:numId w:val="12"/>
        </w:numPr>
        <w:pBdr>
          <w:top w:val="nil"/>
          <w:left w:val="nil"/>
          <w:bottom w:val="nil"/>
          <w:right w:val="nil"/>
          <w:between w:val="nil"/>
        </w:pBdr>
        <w:spacing w:after="0"/>
        <w:jc w:val="both"/>
        <w:rPr>
          <w:color w:val="000000"/>
        </w:rPr>
      </w:pPr>
      <w:r>
        <w:rPr>
          <w:color w:val="000000"/>
        </w:rPr>
        <w:t>Acta de Adjudicación</w:t>
      </w:r>
    </w:p>
    <w:p w14:paraId="00000030" w14:textId="77777777" w:rsidR="009226D9" w:rsidRDefault="00E82EA3">
      <w:pPr>
        <w:numPr>
          <w:ilvl w:val="0"/>
          <w:numId w:val="12"/>
        </w:numPr>
        <w:pBdr>
          <w:top w:val="nil"/>
          <w:left w:val="nil"/>
          <w:bottom w:val="nil"/>
          <w:right w:val="nil"/>
          <w:between w:val="nil"/>
        </w:pBdr>
        <w:spacing w:after="0"/>
        <w:jc w:val="both"/>
        <w:rPr>
          <w:color w:val="000000"/>
        </w:rPr>
      </w:pPr>
      <w:r>
        <w:rPr>
          <w:color w:val="000000"/>
        </w:rPr>
        <w:t>Contrato</w:t>
      </w:r>
    </w:p>
    <w:p w14:paraId="00000031" w14:textId="77777777" w:rsidR="009226D9" w:rsidRDefault="00E82EA3">
      <w:pPr>
        <w:numPr>
          <w:ilvl w:val="0"/>
          <w:numId w:val="12"/>
        </w:numPr>
        <w:pBdr>
          <w:top w:val="nil"/>
          <w:left w:val="nil"/>
          <w:bottom w:val="nil"/>
          <w:right w:val="nil"/>
          <w:between w:val="nil"/>
        </w:pBdr>
        <w:spacing w:after="0"/>
        <w:jc w:val="both"/>
        <w:rPr>
          <w:color w:val="000000"/>
        </w:rPr>
      </w:pPr>
      <w:r>
        <w:rPr>
          <w:color w:val="000000"/>
        </w:rPr>
        <w:t>Órdenes de Compra</w:t>
      </w:r>
    </w:p>
    <w:p w14:paraId="00000032" w14:textId="77777777" w:rsidR="009226D9" w:rsidRDefault="00E82EA3">
      <w:pPr>
        <w:numPr>
          <w:ilvl w:val="0"/>
          <w:numId w:val="12"/>
        </w:numPr>
        <w:pBdr>
          <w:top w:val="nil"/>
          <w:left w:val="nil"/>
          <w:bottom w:val="nil"/>
          <w:right w:val="nil"/>
          <w:between w:val="nil"/>
        </w:pBdr>
        <w:spacing w:after="0"/>
        <w:jc w:val="both"/>
        <w:rPr>
          <w:color w:val="000000"/>
        </w:rPr>
      </w:pPr>
      <w:r>
        <w:rPr>
          <w:color w:val="000000"/>
        </w:rPr>
        <w:t>Eventuales modificaciones a las bases de licitación</w:t>
      </w:r>
    </w:p>
    <w:p w14:paraId="00000033" w14:textId="77777777" w:rsidR="009226D9" w:rsidRDefault="009226D9">
      <w:pPr>
        <w:pBdr>
          <w:top w:val="nil"/>
          <w:left w:val="nil"/>
          <w:bottom w:val="nil"/>
          <w:right w:val="nil"/>
          <w:between w:val="nil"/>
        </w:pBdr>
        <w:spacing w:after="0"/>
        <w:jc w:val="both"/>
        <w:rPr>
          <w:color w:val="000000"/>
        </w:rPr>
      </w:pPr>
    </w:p>
    <w:p w14:paraId="00000034" w14:textId="77777777" w:rsidR="009226D9" w:rsidRDefault="00E82EA3">
      <w:pPr>
        <w:numPr>
          <w:ilvl w:val="0"/>
          <w:numId w:val="1"/>
        </w:numPr>
        <w:pBdr>
          <w:top w:val="nil"/>
          <w:left w:val="nil"/>
          <w:bottom w:val="nil"/>
          <w:right w:val="nil"/>
          <w:between w:val="nil"/>
        </w:pBdr>
        <w:jc w:val="both"/>
        <w:rPr>
          <w:b/>
          <w:bCs/>
          <w:color w:val="000000"/>
        </w:rPr>
      </w:pPr>
      <w:r>
        <w:rPr>
          <w:b/>
          <w:bCs/>
          <w:color w:val="000000"/>
        </w:rPr>
        <w:t>CRONOGRAMA DE LA LICITACIÓN</w:t>
      </w:r>
    </w:p>
    <w:tbl>
      <w:tblPr>
        <w:tblStyle w:val="af8"/>
        <w:tblW w:w="89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9"/>
        <w:gridCol w:w="4840"/>
      </w:tblGrid>
      <w:sdt>
        <w:sdtPr>
          <w:tag w:val="goog_rdk_122"/>
          <w:id w:val="1557643400"/>
        </w:sdtPr>
        <w:sdtEndPr>
          <w:rPr>
            <w:i w:val="0"/>
            <w:iCs w:val="0"/>
          </w:rPr>
        </w:sdtEndPr>
        <w:sdtContent>
          <w:tr w:rsidR="009226D9" w14:paraId="22C2C738" w14:textId="77777777" w:rsidTr="0021067C">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4109" w:type="dxa"/>
                <w:tcBorders>
                  <w:top w:val="none" w:sz="0" w:space="0" w:color="auto"/>
                  <w:left w:val="none" w:sz="0" w:space="0" w:color="auto"/>
                  <w:bottom w:val="none" w:sz="0" w:space="0" w:color="auto"/>
                  <w:right w:val="none" w:sz="0" w:space="0" w:color="auto"/>
                </w:tcBorders>
                <w:shd w:val="clear" w:color="auto" w:fill="E2EFD9" w:themeFill="accent6" w:themeFillTint="33"/>
              </w:tcPr>
              <w:sdt>
                <w:sdtPr>
                  <w:tag w:val="goog_rdk_124"/>
                  <w:id w:val="1599245506"/>
                </w:sdtPr>
                <w:sdtEndPr/>
                <w:sdtContent>
                  <w:p w14:paraId="00000062" w14:textId="77777777" w:rsidR="009226D9" w:rsidRDefault="00E82EA3">
                    <w:pPr>
                      <w:jc w:val="center"/>
                    </w:pPr>
                    <w:sdt>
                      <w:sdtPr>
                        <w:tag w:val="goog_rdk_123"/>
                        <w:id w:val="2004321474"/>
                      </w:sdtPr>
                      <w:sdtEndPr/>
                      <w:sdtContent>
                        <w:r>
                          <w:rPr>
                            <w:i w:val="0"/>
                            <w:iCs w:val="0"/>
                          </w:rPr>
                          <w:t xml:space="preserve">ETAPA </w:t>
                        </w:r>
                      </w:sdtContent>
                    </w:sdt>
                  </w:p>
                </w:sdtContent>
              </w:sdt>
            </w:tc>
            <w:tc>
              <w:tcPr>
                <w:tcW w:w="4840" w:type="dxa"/>
                <w:tcBorders>
                  <w:top w:val="none" w:sz="0" w:space="0" w:color="auto"/>
                  <w:left w:val="none" w:sz="0" w:space="0" w:color="auto"/>
                  <w:right w:val="none" w:sz="0" w:space="0" w:color="auto"/>
                </w:tcBorders>
                <w:shd w:val="clear" w:color="auto" w:fill="E2EFD9" w:themeFill="accent6" w:themeFillTint="33"/>
              </w:tcPr>
              <w:sdt>
                <w:sdtPr>
                  <w:tag w:val="goog_rdk_126"/>
                  <w:id w:val="1100304922"/>
                </w:sdtPr>
                <w:sdtEndPr/>
                <w:sdtContent>
                  <w:p w14:paraId="00000063" w14:textId="77777777" w:rsidR="009226D9" w:rsidRDefault="00E82EA3">
                    <w:pPr>
                      <w:jc w:val="center"/>
                      <w:cnfStyle w:val="100000000000" w:firstRow="1" w:lastRow="0" w:firstColumn="0" w:lastColumn="0" w:oddVBand="0" w:evenVBand="0" w:oddHBand="0" w:evenHBand="0" w:firstRowFirstColumn="0" w:firstRowLastColumn="0" w:lastRowFirstColumn="0" w:lastRowLastColumn="0"/>
                    </w:pPr>
                    <w:sdt>
                      <w:sdtPr>
                        <w:tag w:val="goog_rdk_125"/>
                        <w:id w:val="-1206019960"/>
                      </w:sdtPr>
                      <w:sdtEndPr/>
                      <w:sdtContent>
                        <w:r>
                          <w:t>PLAZO</w:t>
                        </w:r>
                      </w:sdtContent>
                    </w:sdt>
                  </w:p>
                </w:sdtContent>
              </w:sdt>
            </w:tc>
          </w:tr>
        </w:sdtContent>
      </w:sdt>
      <w:sdt>
        <w:sdtPr>
          <w:tag w:val="goog_rdk_127"/>
          <w:id w:val="-1937927320"/>
        </w:sdtPr>
        <w:sdtEndPr>
          <w:rPr>
            <w:i w:val="0"/>
            <w:iCs w:val="0"/>
          </w:rPr>
        </w:sdtEndPr>
        <w:sdtContent>
          <w:tr w:rsidR="009226D9" w14:paraId="25616CB6" w14:textId="77777777" w:rsidTr="0021067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109" w:type="dxa"/>
                <w:tcBorders>
                  <w:top w:val="none" w:sz="0" w:space="0" w:color="auto"/>
                  <w:left w:val="none" w:sz="0" w:space="0" w:color="auto"/>
                  <w:bottom w:val="none" w:sz="0" w:space="0" w:color="auto"/>
                </w:tcBorders>
              </w:tcPr>
              <w:sdt>
                <w:sdtPr>
                  <w:tag w:val="goog_rdk_129"/>
                  <w:id w:val="446398893"/>
                </w:sdtPr>
                <w:sdtEndPr/>
                <w:sdtContent>
                  <w:p w14:paraId="00000064" w14:textId="77777777" w:rsidR="009226D9" w:rsidRDefault="00E82EA3">
                    <w:pPr>
                      <w:jc w:val="left"/>
                    </w:pPr>
                    <w:sdt>
                      <w:sdtPr>
                        <w:tag w:val="goog_rdk_128"/>
                        <w:id w:val="1440485056"/>
                      </w:sdtPr>
                      <w:sdtEndPr/>
                      <w:sdtContent>
                        <w:r>
                          <w:rPr>
                            <w:i w:val="0"/>
                            <w:iCs w:val="0"/>
                          </w:rPr>
                          <w:t xml:space="preserve">Publicación de Licitación </w:t>
                        </w:r>
                      </w:sdtContent>
                    </w:sdt>
                  </w:p>
                </w:sdtContent>
              </w:sdt>
            </w:tc>
            <w:tc>
              <w:tcPr>
                <w:tcW w:w="4840" w:type="dxa"/>
                <w:shd w:val="clear" w:color="auto" w:fill="auto"/>
              </w:tcPr>
              <w:sdt>
                <w:sdtPr>
                  <w:tag w:val="goog_rdk_131"/>
                  <w:id w:val="-1143858207"/>
                </w:sdtPr>
                <w:sdtEndPr/>
                <w:sdtContent>
                  <w:p w14:paraId="00000065" w14:textId="77777777" w:rsidR="009226D9" w:rsidRDefault="00E82EA3">
                    <w:pPr>
                      <w:jc w:val="left"/>
                      <w:cnfStyle w:val="000000100000" w:firstRow="0" w:lastRow="0" w:firstColumn="0" w:lastColumn="0" w:oddVBand="0" w:evenVBand="0" w:oddHBand="1" w:evenHBand="0" w:firstRowFirstColumn="0" w:firstRowLastColumn="0" w:lastRowFirstColumn="0" w:lastRowLastColumn="0"/>
                    </w:pPr>
                    <w:sdt>
                      <w:sdtPr>
                        <w:tag w:val="goog_rdk_130"/>
                        <w:id w:val="793375707"/>
                      </w:sdtPr>
                      <w:sdtEndPr/>
                      <w:sdtContent>
                        <w:r>
                          <w:t>De acuerdo a la publicación formal en www.inia.cl</w:t>
                        </w:r>
                      </w:sdtContent>
                    </w:sdt>
                  </w:p>
                </w:sdtContent>
              </w:sdt>
            </w:tc>
          </w:tr>
        </w:sdtContent>
      </w:sdt>
      <w:sdt>
        <w:sdtPr>
          <w:tag w:val="goog_rdk_132"/>
          <w:id w:val="722600960"/>
        </w:sdtPr>
        <w:sdtEndPr>
          <w:rPr>
            <w:i w:val="0"/>
            <w:iCs w:val="0"/>
          </w:rPr>
        </w:sdtEndPr>
        <w:sdtContent>
          <w:tr w:rsidR="009226D9" w14:paraId="259452E4" w14:textId="77777777" w:rsidTr="0021067C">
            <w:trPr>
              <w:trHeight w:val="300"/>
            </w:trPr>
            <w:tc>
              <w:tcPr>
                <w:cnfStyle w:val="001000000000" w:firstRow="0" w:lastRow="0" w:firstColumn="1" w:lastColumn="0" w:oddVBand="0" w:evenVBand="0" w:oddHBand="0" w:evenHBand="0" w:firstRowFirstColumn="0" w:firstRowLastColumn="0" w:lastRowFirstColumn="0" w:lastRowLastColumn="0"/>
                <w:tcW w:w="4109" w:type="dxa"/>
                <w:tcBorders>
                  <w:top w:val="none" w:sz="0" w:space="0" w:color="auto"/>
                  <w:left w:val="none" w:sz="0" w:space="0" w:color="auto"/>
                  <w:bottom w:val="none" w:sz="0" w:space="0" w:color="auto"/>
                </w:tcBorders>
              </w:tcPr>
              <w:sdt>
                <w:sdtPr>
                  <w:tag w:val="goog_rdk_134"/>
                  <w:id w:val="-762539517"/>
                </w:sdtPr>
                <w:sdtEndPr/>
                <w:sdtContent>
                  <w:p w14:paraId="00000066" w14:textId="77777777" w:rsidR="009226D9" w:rsidRDefault="00E82EA3">
                    <w:pPr>
                      <w:jc w:val="left"/>
                      <w:rPr>
                        <w:color w:val="000000"/>
                      </w:rPr>
                    </w:pPr>
                    <w:sdt>
                      <w:sdtPr>
                        <w:tag w:val="goog_rdk_133"/>
                        <w:id w:val="1689852824"/>
                      </w:sdtPr>
                      <w:sdtEndPr/>
                      <w:sdtContent>
                        <w:r>
                          <w:rPr>
                            <w:i w:val="0"/>
                            <w:iCs w:val="0"/>
                            <w:color w:val="000000"/>
                          </w:rPr>
                          <w:t>Inicio de consultas de la licitación</w:t>
                        </w:r>
                      </w:sdtContent>
                    </w:sdt>
                  </w:p>
                </w:sdtContent>
              </w:sdt>
            </w:tc>
            <w:tc>
              <w:tcPr>
                <w:tcW w:w="4840" w:type="dxa"/>
                <w:shd w:val="clear" w:color="auto" w:fill="auto"/>
              </w:tcPr>
              <w:sdt>
                <w:sdtPr>
                  <w:tag w:val="goog_rdk_136"/>
                  <w:id w:val="-787055734"/>
                </w:sdtPr>
                <w:sdtEndPr/>
                <w:sdtContent>
                  <w:p w14:paraId="00000067" w14:textId="77777777" w:rsidR="009226D9" w:rsidRDefault="00E82EA3">
                    <w:pPr>
                      <w:jc w:val="left"/>
                      <w:cnfStyle w:val="000000000000" w:firstRow="0" w:lastRow="0" w:firstColumn="0" w:lastColumn="0" w:oddVBand="0" w:evenVBand="0" w:oddHBand="0" w:evenHBand="0" w:firstRowFirstColumn="0" w:firstRowLastColumn="0" w:lastRowFirstColumn="0" w:lastRowLastColumn="0"/>
                      <w:rPr>
                        <w:color w:val="000000"/>
                      </w:rPr>
                    </w:pPr>
                    <w:sdt>
                      <w:sdtPr>
                        <w:tag w:val="goog_rdk_135"/>
                        <w:id w:val="-73404623"/>
                      </w:sdtPr>
                      <w:sdtEndPr/>
                      <w:sdtContent>
                        <w:r>
                          <w:rPr>
                            <w:color w:val="000000"/>
                          </w:rPr>
                          <w:t>El día hábil siguiente a la publicación de las bases de licitación en www.inia.cl</w:t>
                        </w:r>
                      </w:sdtContent>
                    </w:sdt>
                  </w:p>
                </w:sdtContent>
              </w:sdt>
            </w:tc>
          </w:tr>
        </w:sdtContent>
      </w:sdt>
      <w:sdt>
        <w:sdtPr>
          <w:tag w:val="goog_rdk_137"/>
          <w:id w:val="623204106"/>
        </w:sdtPr>
        <w:sdtEndPr>
          <w:rPr>
            <w:i w:val="0"/>
            <w:iCs w:val="0"/>
          </w:rPr>
        </w:sdtEndPr>
        <w:sdtContent>
          <w:tr w:rsidR="009226D9" w14:paraId="463CC753" w14:textId="77777777" w:rsidTr="002106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9" w:type="dxa"/>
                <w:tcBorders>
                  <w:top w:val="none" w:sz="0" w:space="0" w:color="auto"/>
                  <w:left w:val="none" w:sz="0" w:space="0" w:color="auto"/>
                  <w:bottom w:val="none" w:sz="0" w:space="0" w:color="auto"/>
                </w:tcBorders>
              </w:tcPr>
              <w:sdt>
                <w:sdtPr>
                  <w:tag w:val="goog_rdk_139"/>
                  <w:id w:val="1898653016"/>
                </w:sdtPr>
                <w:sdtEndPr/>
                <w:sdtContent>
                  <w:p w14:paraId="00000068" w14:textId="77777777" w:rsidR="009226D9" w:rsidRDefault="00E82EA3">
                    <w:pPr>
                      <w:jc w:val="left"/>
                      <w:rPr>
                        <w:color w:val="000000"/>
                      </w:rPr>
                    </w:pPr>
                    <w:sdt>
                      <w:sdtPr>
                        <w:tag w:val="goog_rdk_138"/>
                        <w:id w:val="1151579576"/>
                      </w:sdtPr>
                      <w:sdtEndPr/>
                      <w:sdtContent>
                        <w:r>
                          <w:rPr>
                            <w:i w:val="0"/>
                            <w:iCs w:val="0"/>
                            <w:color w:val="000000"/>
                          </w:rPr>
                          <w:t>Cierre de consultas a la licitación</w:t>
                        </w:r>
                      </w:sdtContent>
                    </w:sdt>
                  </w:p>
                </w:sdtContent>
              </w:sdt>
            </w:tc>
            <w:tc>
              <w:tcPr>
                <w:tcW w:w="4840" w:type="dxa"/>
                <w:shd w:val="clear" w:color="auto" w:fill="auto"/>
              </w:tcPr>
              <w:sdt>
                <w:sdtPr>
                  <w:tag w:val="goog_rdk_141"/>
                  <w:id w:val="1249797285"/>
                </w:sdtPr>
                <w:sdtEndPr/>
                <w:sdtContent>
                  <w:p w14:paraId="00000069" w14:textId="77777777" w:rsidR="009226D9" w:rsidRDefault="00E82EA3">
                    <w:pPr>
                      <w:jc w:val="left"/>
                      <w:cnfStyle w:val="000000100000" w:firstRow="0" w:lastRow="0" w:firstColumn="0" w:lastColumn="0" w:oddVBand="0" w:evenVBand="0" w:oddHBand="1" w:evenHBand="0" w:firstRowFirstColumn="0" w:firstRowLastColumn="0" w:lastRowFirstColumn="0" w:lastRowLastColumn="0"/>
                      <w:rPr>
                        <w:color w:val="000000"/>
                      </w:rPr>
                    </w:pPr>
                    <w:sdt>
                      <w:sdtPr>
                        <w:tag w:val="goog_rdk_140"/>
                        <w:id w:val="1598131013"/>
                      </w:sdtPr>
                      <w:sdtEndPr/>
                      <w:sdtContent>
                        <w:r>
                          <w:rPr>
                            <w:color w:val="000000"/>
                          </w:rPr>
                          <w:t>Hasta las 15:00 horas del qui</w:t>
                        </w:r>
                        <w:r>
                          <w:rPr>
                            <w:color w:val="000000"/>
                          </w:rPr>
                          <w:t>nto día hábil contados desde la fecha de publicación de las bases de licitación</w:t>
                        </w:r>
                      </w:sdtContent>
                    </w:sdt>
                  </w:p>
                </w:sdtContent>
              </w:sdt>
            </w:tc>
          </w:tr>
        </w:sdtContent>
      </w:sdt>
      <w:sdt>
        <w:sdtPr>
          <w:tag w:val="goog_rdk_142"/>
          <w:id w:val="788787333"/>
        </w:sdtPr>
        <w:sdtEndPr>
          <w:rPr>
            <w:i w:val="0"/>
            <w:iCs w:val="0"/>
          </w:rPr>
        </w:sdtEndPr>
        <w:sdtContent>
          <w:tr w:rsidR="009226D9" w14:paraId="24B79478" w14:textId="77777777" w:rsidTr="0021067C">
            <w:trPr>
              <w:trHeight w:val="300"/>
            </w:trPr>
            <w:tc>
              <w:tcPr>
                <w:cnfStyle w:val="001000000000" w:firstRow="0" w:lastRow="0" w:firstColumn="1" w:lastColumn="0" w:oddVBand="0" w:evenVBand="0" w:oddHBand="0" w:evenHBand="0" w:firstRowFirstColumn="0" w:firstRowLastColumn="0" w:lastRowFirstColumn="0" w:lastRowLastColumn="0"/>
                <w:tcW w:w="4109" w:type="dxa"/>
                <w:tcBorders>
                  <w:top w:val="none" w:sz="0" w:space="0" w:color="auto"/>
                  <w:left w:val="none" w:sz="0" w:space="0" w:color="auto"/>
                  <w:bottom w:val="none" w:sz="0" w:space="0" w:color="auto"/>
                </w:tcBorders>
              </w:tcPr>
              <w:sdt>
                <w:sdtPr>
                  <w:tag w:val="goog_rdk_144"/>
                  <w:id w:val="766077461"/>
                </w:sdtPr>
                <w:sdtEndPr/>
                <w:sdtContent>
                  <w:p w14:paraId="0000006A" w14:textId="77777777" w:rsidR="009226D9" w:rsidRDefault="00E82EA3">
                    <w:pPr>
                      <w:jc w:val="left"/>
                      <w:rPr>
                        <w:color w:val="000000"/>
                      </w:rPr>
                    </w:pPr>
                    <w:sdt>
                      <w:sdtPr>
                        <w:tag w:val="goog_rdk_143"/>
                        <w:id w:val="1582021104"/>
                      </w:sdtPr>
                      <w:sdtEndPr/>
                      <w:sdtContent>
                        <w:r>
                          <w:rPr>
                            <w:i w:val="0"/>
                            <w:iCs w:val="0"/>
                            <w:color w:val="000000"/>
                          </w:rPr>
                          <w:t>Publicación de respuestas</w:t>
                        </w:r>
                      </w:sdtContent>
                    </w:sdt>
                  </w:p>
                </w:sdtContent>
              </w:sdt>
            </w:tc>
            <w:tc>
              <w:tcPr>
                <w:tcW w:w="4840" w:type="dxa"/>
                <w:shd w:val="clear" w:color="auto" w:fill="auto"/>
              </w:tcPr>
              <w:sdt>
                <w:sdtPr>
                  <w:tag w:val="goog_rdk_146"/>
                  <w:id w:val="-923903878"/>
                </w:sdtPr>
                <w:sdtEndPr/>
                <w:sdtContent>
                  <w:p w14:paraId="0000006B" w14:textId="77777777" w:rsidR="009226D9" w:rsidRDefault="00E82EA3">
                    <w:pPr>
                      <w:jc w:val="left"/>
                      <w:cnfStyle w:val="000000000000" w:firstRow="0" w:lastRow="0" w:firstColumn="0" w:lastColumn="0" w:oddVBand="0" w:evenVBand="0" w:oddHBand="0" w:evenHBand="0" w:firstRowFirstColumn="0" w:firstRowLastColumn="0" w:lastRowFirstColumn="0" w:lastRowLastColumn="0"/>
                      <w:rPr>
                        <w:color w:val="000000"/>
                      </w:rPr>
                    </w:pPr>
                    <w:sdt>
                      <w:sdtPr>
                        <w:tag w:val="goog_rdk_145"/>
                        <w:id w:val="-1149828458"/>
                      </w:sdtPr>
                      <w:sdtEndPr/>
                      <w:sdtContent>
                        <w:r>
                          <w:t>Serán publicadas hasta las 16:30 horas del día hábil siguiente contado desde la fecha de cierre del periodo para hacer consultas.</w:t>
                        </w:r>
                      </w:sdtContent>
                    </w:sdt>
                  </w:p>
                </w:sdtContent>
              </w:sdt>
            </w:tc>
          </w:tr>
        </w:sdtContent>
      </w:sdt>
      <w:sdt>
        <w:sdtPr>
          <w:tag w:val="goog_rdk_147"/>
          <w:id w:val="1023485709"/>
        </w:sdtPr>
        <w:sdtEndPr>
          <w:rPr>
            <w:i w:val="0"/>
            <w:iCs w:val="0"/>
          </w:rPr>
        </w:sdtEndPr>
        <w:sdtContent>
          <w:tr w:rsidR="009226D9" w14:paraId="31C786DA" w14:textId="77777777" w:rsidTr="002106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9" w:type="dxa"/>
                <w:tcBorders>
                  <w:top w:val="none" w:sz="0" w:space="0" w:color="auto"/>
                  <w:left w:val="none" w:sz="0" w:space="0" w:color="auto"/>
                  <w:bottom w:val="none" w:sz="0" w:space="0" w:color="auto"/>
                </w:tcBorders>
              </w:tcPr>
              <w:sdt>
                <w:sdtPr>
                  <w:tag w:val="goog_rdk_149"/>
                  <w:id w:val="2049353377"/>
                </w:sdtPr>
                <w:sdtEndPr/>
                <w:sdtContent>
                  <w:p w14:paraId="0000006C" w14:textId="77777777" w:rsidR="009226D9" w:rsidRDefault="00E82EA3">
                    <w:pPr>
                      <w:jc w:val="left"/>
                      <w:rPr>
                        <w:color w:val="000000"/>
                      </w:rPr>
                    </w:pPr>
                    <w:sdt>
                      <w:sdtPr>
                        <w:tag w:val="goog_rdk_148"/>
                        <w:id w:val="-673765050"/>
                      </w:sdtPr>
                      <w:sdtEndPr/>
                      <w:sdtContent>
                        <w:r>
                          <w:rPr>
                            <w:i w:val="0"/>
                            <w:iCs w:val="0"/>
                            <w:color w:val="000000"/>
                          </w:rPr>
                          <w:t>Cierre de recepción de ofertas</w:t>
                        </w:r>
                      </w:sdtContent>
                    </w:sdt>
                  </w:p>
                </w:sdtContent>
              </w:sdt>
            </w:tc>
            <w:tc>
              <w:tcPr>
                <w:tcW w:w="4840" w:type="dxa"/>
                <w:shd w:val="clear" w:color="auto" w:fill="auto"/>
              </w:tcPr>
              <w:sdt>
                <w:sdtPr>
                  <w:tag w:val="goog_rdk_151"/>
                  <w:id w:val="1230058781"/>
                </w:sdtPr>
                <w:sdtEndPr/>
                <w:sdtContent>
                  <w:p w14:paraId="0000006D" w14:textId="77777777" w:rsidR="009226D9" w:rsidRDefault="00E82EA3">
                    <w:pPr>
                      <w:cnfStyle w:val="000000100000" w:firstRow="0" w:lastRow="0" w:firstColumn="0" w:lastColumn="0" w:oddVBand="0" w:evenVBand="0" w:oddHBand="1" w:evenHBand="0" w:firstRowFirstColumn="0" w:firstRowLastColumn="0" w:lastRowFirstColumn="0" w:lastRowLastColumn="0"/>
                      <w:rPr>
                        <w:color w:val="000000"/>
                      </w:rPr>
                    </w:pPr>
                    <w:sdt>
                      <w:sdtPr>
                        <w:tag w:val="goog_rdk_150"/>
                        <w:id w:val="-1750099729"/>
                      </w:sdtPr>
                      <w:sdtEndPr/>
                      <w:sdtContent>
                        <w:r>
                          <w:t>Hasta las 16:00 horas del décimo día hábil, contado desde la fecha de publicación de las presentes bases de licitación</w:t>
                        </w:r>
                      </w:sdtContent>
                    </w:sdt>
                  </w:p>
                </w:sdtContent>
              </w:sdt>
            </w:tc>
          </w:tr>
        </w:sdtContent>
      </w:sdt>
      <w:sdt>
        <w:sdtPr>
          <w:tag w:val="goog_rdk_152"/>
          <w:id w:val="-468315585"/>
        </w:sdtPr>
        <w:sdtEndPr>
          <w:rPr>
            <w:i w:val="0"/>
            <w:iCs w:val="0"/>
          </w:rPr>
        </w:sdtEndPr>
        <w:sdtContent>
          <w:tr w:rsidR="009226D9" w14:paraId="4E8D2911" w14:textId="77777777" w:rsidTr="0021067C">
            <w:trPr>
              <w:trHeight w:val="300"/>
            </w:trPr>
            <w:tc>
              <w:tcPr>
                <w:cnfStyle w:val="001000000000" w:firstRow="0" w:lastRow="0" w:firstColumn="1" w:lastColumn="0" w:oddVBand="0" w:evenVBand="0" w:oddHBand="0" w:evenHBand="0" w:firstRowFirstColumn="0" w:firstRowLastColumn="0" w:lastRowFirstColumn="0" w:lastRowLastColumn="0"/>
                <w:tcW w:w="4109" w:type="dxa"/>
                <w:tcBorders>
                  <w:top w:val="none" w:sz="0" w:space="0" w:color="auto"/>
                  <w:left w:val="none" w:sz="0" w:space="0" w:color="auto"/>
                  <w:bottom w:val="none" w:sz="0" w:space="0" w:color="auto"/>
                </w:tcBorders>
              </w:tcPr>
              <w:sdt>
                <w:sdtPr>
                  <w:tag w:val="goog_rdk_154"/>
                  <w:id w:val="572753976"/>
                </w:sdtPr>
                <w:sdtEndPr/>
                <w:sdtContent>
                  <w:p w14:paraId="0000006E" w14:textId="77777777" w:rsidR="009226D9" w:rsidRDefault="00E82EA3">
                    <w:pPr>
                      <w:jc w:val="left"/>
                      <w:rPr>
                        <w:color w:val="000000"/>
                      </w:rPr>
                    </w:pPr>
                    <w:sdt>
                      <w:sdtPr>
                        <w:tag w:val="goog_rdk_153"/>
                        <w:id w:val="-676235380"/>
                      </w:sdtPr>
                      <w:sdtEndPr/>
                      <w:sdtContent>
                        <w:r>
                          <w:rPr>
                            <w:i w:val="0"/>
                            <w:iCs w:val="0"/>
                            <w:color w:val="000000"/>
                          </w:rPr>
                          <w:t>Apertura de ofertas</w:t>
                        </w:r>
                      </w:sdtContent>
                    </w:sdt>
                  </w:p>
                </w:sdtContent>
              </w:sdt>
            </w:tc>
            <w:tc>
              <w:tcPr>
                <w:tcW w:w="4840" w:type="dxa"/>
                <w:shd w:val="clear" w:color="auto" w:fill="auto"/>
              </w:tcPr>
              <w:sdt>
                <w:sdtPr>
                  <w:tag w:val="goog_rdk_156"/>
                  <w:id w:val="1944716805"/>
                </w:sdtPr>
                <w:sdtEndPr/>
                <w:sdtContent>
                  <w:p w14:paraId="0000006F" w14:textId="77777777" w:rsidR="009226D9" w:rsidRDefault="00E82EA3">
                    <w:pPr>
                      <w:jc w:val="left"/>
                      <w:cnfStyle w:val="000000000000" w:firstRow="0" w:lastRow="0" w:firstColumn="0" w:lastColumn="0" w:oddVBand="0" w:evenVBand="0" w:oddHBand="0" w:evenHBand="0" w:firstRowFirstColumn="0" w:firstRowLastColumn="0" w:lastRowFirstColumn="0" w:lastRowLastColumn="0"/>
                      <w:rPr>
                        <w:color w:val="000000"/>
                      </w:rPr>
                    </w:pPr>
                    <w:sdt>
                      <w:sdtPr>
                        <w:tag w:val="goog_rdk_155"/>
                        <w:id w:val="-1437177244"/>
                      </w:sdtPr>
                      <w:sdtEndPr/>
                      <w:sdtContent>
                        <w:r>
                          <w:t>Se realizará a contar de las 16:30 horas del décimo día hábil contado desde la fecha de publicación de las</w:t>
                        </w:r>
                        <w:r>
                          <w:t xml:space="preserve"> presentes bases de licitación.</w:t>
                        </w:r>
                      </w:sdtContent>
                    </w:sdt>
                  </w:p>
                </w:sdtContent>
              </w:sdt>
            </w:tc>
          </w:tr>
        </w:sdtContent>
      </w:sdt>
      <w:sdt>
        <w:sdtPr>
          <w:tag w:val="goog_rdk_157"/>
          <w:id w:val="1607752075"/>
        </w:sdtPr>
        <w:sdtEndPr>
          <w:rPr>
            <w:i w:val="0"/>
            <w:iCs w:val="0"/>
          </w:rPr>
        </w:sdtEndPr>
        <w:sdtContent>
          <w:tr w:rsidR="009226D9" w14:paraId="186D6325" w14:textId="77777777" w:rsidTr="0021067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109" w:type="dxa"/>
                <w:tcBorders>
                  <w:top w:val="none" w:sz="0" w:space="0" w:color="auto"/>
                  <w:left w:val="none" w:sz="0" w:space="0" w:color="auto"/>
                  <w:bottom w:val="none" w:sz="0" w:space="0" w:color="auto"/>
                </w:tcBorders>
              </w:tcPr>
              <w:sdt>
                <w:sdtPr>
                  <w:tag w:val="goog_rdk_159"/>
                  <w:id w:val="782922407"/>
                </w:sdtPr>
                <w:sdtEndPr/>
                <w:sdtContent>
                  <w:p w14:paraId="00000070" w14:textId="77777777" w:rsidR="009226D9" w:rsidRDefault="00E82EA3">
                    <w:pPr>
                      <w:jc w:val="left"/>
                      <w:rPr>
                        <w:color w:val="000000"/>
                      </w:rPr>
                    </w:pPr>
                    <w:sdt>
                      <w:sdtPr>
                        <w:tag w:val="goog_rdk_158"/>
                        <w:id w:val="1506729001"/>
                      </w:sdtPr>
                      <w:sdtEndPr/>
                      <w:sdtContent>
                        <w:r>
                          <w:rPr>
                            <w:i w:val="0"/>
                            <w:iCs w:val="0"/>
                            <w:color w:val="000000"/>
                          </w:rPr>
                          <w:t>Consultas y aclaraciones de las propuestas</w:t>
                        </w:r>
                      </w:sdtContent>
                    </w:sdt>
                  </w:p>
                </w:sdtContent>
              </w:sdt>
            </w:tc>
            <w:tc>
              <w:tcPr>
                <w:tcW w:w="4840" w:type="dxa"/>
                <w:shd w:val="clear" w:color="auto" w:fill="auto"/>
              </w:tcPr>
              <w:sdt>
                <w:sdtPr>
                  <w:tag w:val="goog_rdk_161"/>
                  <w:id w:val="-1548102568"/>
                </w:sdtPr>
                <w:sdtEndPr/>
                <w:sdtContent>
                  <w:p w14:paraId="00000071" w14:textId="77777777" w:rsidR="009226D9" w:rsidRDefault="00E82EA3">
                    <w:pPr>
                      <w:jc w:val="left"/>
                      <w:cnfStyle w:val="000000100000" w:firstRow="0" w:lastRow="0" w:firstColumn="0" w:lastColumn="0" w:oddVBand="0" w:evenVBand="0" w:oddHBand="1" w:evenHBand="0" w:firstRowFirstColumn="0" w:firstRowLastColumn="0" w:lastRowFirstColumn="0" w:lastRowLastColumn="0"/>
                      <w:rPr>
                        <w:color w:val="000000"/>
                      </w:rPr>
                    </w:pPr>
                    <w:sdt>
                      <w:sdtPr>
                        <w:tag w:val="goog_rdk_160"/>
                        <w:id w:val="8076638"/>
                      </w:sdtPr>
                      <w:sdtEndPr/>
                      <w:sdtContent>
                        <w:r>
                          <w:rPr>
                            <w:color w:val="000000"/>
                          </w:rPr>
                          <w:t>Desde la fecha de apertura de ofertas</w:t>
                        </w:r>
                      </w:sdtContent>
                    </w:sdt>
                  </w:p>
                </w:sdtContent>
              </w:sdt>
            </w:tc>
          </w:tr>
        </w:sdtContent>
      </w:sdt>
      <w:sdt>
        <w:sdtPr>
          <w:tag w:val="goog_rdk_162"/>
          <w:id w:val="984418307"/>
        </w:sdtPr>
        <w:sdtEndPr>
          <w:rPr>
            <w:i w:val="0"/>
            <w:iCs w:val="0"/>
          </w:rPr>
        </w:sdtEndPr>
        <w:sdtContent>
          <w:tr w:rsidR="009226D9" w14:paraId="3781407C" w14:textId="77777777" w:rsidTr="0021067C">
            <w:trPr>
              <w:trHeight w:val="315"/>
            </w:trPr>
            <w:tc>
              <w:tcPr>
                <w:cnfStyle w:val="001000000000" w:firstRow="0" w:lastRow="0" w:firstColumn="1" w:lastColumn="0" w:oddVBand="0" w:evenVBand="0" w:oddHBand="0" w:evenHBand="0" w:firstRowFirstColumn="0" w:firstRowLastColumn="0" w:lastRowFirstColumn="0" w:lastRowLastColumn="0"/>
                <w:tcW w:w="4109" w:type="dxa"/>
                <w:tcBorders>
                  <w:top w:val="none" w:sz="0" w:space="0" w:color="auto"/>
                  <w:left w:val="none" w:sz="0" w:space="0" w:color="auto"/>
                  <w:bottom w:val="none" w:sz="0" w:space="0" w:color="auto"/>
                </w:tcBorders>
              </w:tcPr>
              <w:sdt>
                <w:sdtPr>
                  <w:tag w:val="goog_rdk_164"/>
                  <w:id w:val="1697370629"/>
                </w:sdtPr>
                <w:sdtEndPr/>
                <w:sdtContent>
                  <w:p w14:paraId="00000072" w14:textId="77777777" w:rsidR="009226D9" w:rsidRDefault="00E82EA3">
                    <w:pPr>
                      <w:tabs>
                        <w:tab w:val="left" w:pos="1140"/>
                      </w:tabs>
                      <w:jc w:val="left"/>
                      <w:rPr>
                        <w:color w:val="000000"/>
                      </w:rPr>
                    </w:pPr>
                    <w:sdt>
                      <w:sdtPr>
                        <w:tag w:val="goog_rdk_163"/>
                        <w:id w:val="476291369"/>
                      </w:sdtPr>
                      <w:sdtEndPr/>
                      <w:sdtContent>
                        <w:r>
                          <w:rPr>
                            <w:i w:val="0"/>
                            <w:iCs w:val="0"/>
                            <w:color w:val="000000"/>
                          </w:rPr>
                          <w:t>Cierre de respuesta a las aclaraciones</w:t>
                        </w:r>
                      </w:sdtContent>
                    </w:sdt>
                  </w:p>
                </w:sdtContent>
              </w:sdt>
            </w:tc>
            <w:tc>
              <w:tcPr>
                <w:tcW w:w="4840" w:type="dxa"/>
                <w:shd w:val="clear" w:color="auto" w:fill="auto"/>
              </w:tcPr>
              <w:sdt>
                <w:sdtPr>
                  <w:tag w:val="goog_rdk_166"/>
                  <w:id w:val="-755403298"/>
                </w:sdtPr>
                <w:sdtEndPr/>
                <w:sdtContent>
                  <w:p w14:paraId="00000073" w14:textId="77777777" w:rsidR="009226D9" w:rsidRDefault="00E82EA3">
                    <w:pPr>
                      <w:cnfStyle w:val="000000000000" w:firstRow="0" w:lastRow="0" w:firstColumn="0" w:lastColumn="0" w:oddVBand="0" w:evenVBand="0" w:oddHBand="0" w:evenHBand="0" w:firstRowFirstColumn="0" w:firstRowLastColumn="0" w:lastRowFirstColumn="0" w:lastRowLastColumn="0"/>
                      <w:rPr>
                        <w:color w:val="000000"/>
                      </w:rPr>
                    </w:pPr>
                    <w:sdt>
                      <w:sdtPr>
                        <w:tag w:val="goog_rdk_165"/>
                        <w:id w:val="-1588637503"/>
                      </w:sdtPr>
                      <w:sdtEndPr/>
                      <w:sdtContent>
                        <w:r>
                          <w:rPr>
                            <w:color w:val="000000"/>
                          </w:rPr>
                          <w:t>Hasta 02 días hábiles desde la consulta vía</w:t>
                        </w:r>
                        <w:r>
                          <w:rPr>
                            <w:i/>
                            <w:iCs/>
                            <w:color w:val="000000"/>
                          </w:rPr>
                          <w:t xml:space="preserve"> e-mail</w:t>
                        </w:r>
                      </w:sdtContent>
                    </w:sdt>
                  </w:p>
                </w:sdtContent>
              </w:sdt>
            </w:tc>
          </w:tr>
        </w:sdtContent>
      </w:sdt>
      <w:sdt>
        <w:sdtPr>
          <w:tag w:val="goog_rdk_167"/>
          <w:id w:val="-712288135"/>
        </w:sdtPr>
        <w:sdtEndPr>
          <w:rPr>
            <w:i w:val="0"/>
            <w:iCs w:val="0"/>
          </w:rPr>
        </w:sdtEndPr>
        <w:sdtContent>
          <w:tr w:rsidR="009226D9" w14:paraId="749397CE" w14:textId="77777777" w:rsidTr="0021067C">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4109" w:type="dxa"/>
                <w:tcBorders>
                  <w:top w:val="none" w:sz="0" w:space="0" w:color="auto"/>
                  <w:left w:val="none" w:sz="0" w:space="0" w:color="auto"/>
                  <w:bottom w:val="none" w:sz="0" w:space="0" w:color="auto"/>
                </w:tcBorders>
              </w:tcPr>
              <w:sdt>
                <w:sdtPr>
                  <w:tag w:val="goog_rdk_169"/>
                  <w:id w:val="1980656056"/>
                </w:sdtPr>
                <w:sdtEndPr/>
                <w:sdtContent>
                  <w:p w14:paraId="00000074" w14:textId="77777777" w:rsidR="009226D9" w:rsidRDefault="00E82EA3">
                    <w:pPr>
                      <w:jc w:val="left"/>
                      <w:rPr>
                        <w:color w:val="000000"/>
                      </w:rPr>
                    </w:pPr>
                    <w:sdt>
                      <w:sdtPr>
                        <w:tag w:val="goog_rdk_168"/>
                        <w:id w:val="1762620423"/>
                      </w:sdtPr>
                      <w:sdtEndPr/>
                      <w:sdtContent>
                        <w:r>
                          <w:rPr>
                            <w:i w:val="0"/>
                            <w:iCs w:val="0"/>
                            <w:color w:val="000000"/>
                          </w:rPr>
                          <w:t>Adjudicación</w:t>
                        </w:r>
                      </w:sdtContent>
                    </w:sdt>
                  </w:p>
                </w:sdtContent>
              </w:sdt>
            </w:tc>
            <w:tc>
              <w:tcPr>
                <w:tcW w:w="4840" w:type="dxa"/>
                <w:shd w:val="clear" w:color="auto" w:fill="auto"/>
              </w:tcPr>
              <w:sdt>
                <w:sdtPr>
                  <w:tag w:val="goog_rdk_171"/>
                  <w:id w:val="-643342909"/>
                </w:sdtPr>
                <w:sdtEndPr/>
                <w:sdtContent>
                  <w:p w14:paraId="00000075" w14:textId="77777777" w:rsidR="009226D9" w:rsidRDefault="00E82EA3">
                    <w:pPr>
                      <w:cnfStyle w:val="000000100000" w:firstRow="0" w:lastRow="0" w:firstColumn="0" w:lastColumn="0" w:oddVBand="0" w:evenVBand="0" w:oddHBand="1" w:evenHBand="0" w:firstRowFirstColumn="0" w:firstRowLastColumn="0" w:lastRowFirstColumn="0" w:lastRowLastColumn="0"/>
                      <w:rPr>
                        <w:color w:val="000000"/>
                      </w:rPr>
                    </w:pPr>
                    <w:sdt>
                      <w:sdtPr>
                        <w:tag w:val="goog_rdk_170"/>
                        <w:id w:val="1249258881"/>
                      </w:sdtPr>
                      <w:sdtEndPr/>
                      <w:sdtContent>
                        <w:r>
                          <w:rPr>
                            <w:color w:val="000000"/>
                          </w:rPr>
                          <w:t>La adjudicación se realizará en el plazo máximo de 10 días hábiles contados desde la fecha definida para el cierre de la presentación de oferta, a las 16:30 horas.</w:t>
                        </w:r>
                      </w:sdtContent>
                    </w:sdt>
                  </w:p>
                </w:sdtContent>
              </w:sdt>
            </w:tc>
          </w:tr>
        </w:sdtContent>
      </w:sdt>
      <w:sdt>
        <w:sdtPr>
          <w:tag w:val="goog_rdk_172"/>
          <w:id w:val="269795973"/>
        </w:sdtPr>
        <w:sdtEndPr>
          <w:rPr>
            <w:i w:val="0"/>
            <w:iCs w:val="0"/>
          </w:rPr>
        </w:sdtEndPr>
        <w:sdtContent>
          <w:tr w:rsidR="009226D9" w14:paraId="5D33B3F8" w14:textId="77777777" w:rsidTr="0021067C">
            <w:trPr>
              <w:trHeight w:val="315"/>
            </w:trPr>
            <w:tc>
              <w:tcPr>
                <w:cnfStyle w:val="001000000000" w:firstRow="0" w:lastRow="0" w:firstColumn="1" w:lastColumn="0" w:oddVBand="0" w:evenVBand="0" w:oddHBand="0" w:evenHBand="0" w:firstRowFirstColumn="0" w:firstRowLastColumn="0" w:lastRowFirstColumn="0" w:lastRowLastColumn="0"/>
                <w:tcW w:w="4109" w:type="dxa"/>
                <w:tcBorders>
                  <w:top w:val="none" w:sz="0" w:space="0" w:color="auto"/>
                  <w:left w:val="none" w:sz="0" w:space="0" w:color="auto"/>
                  <w:bottom w:val="none" w:sz="0" w:space="0" w:color="auto"/>
                </w:tcBorders>
              </w:tcPr>
              <w:sdt>
                <w:sdtPr>
                  <w:tag w:val="goog_rdk_174"/>
                  <w:id w:val="804496249"/>
                </w:sdtPr>
                <w:sdtEndPr/>
                <w:sdtContent>
                  <w:p w14:paraId="00000076" w14:textId="77777777" w:rsidR="009226D9" w:rsidRDefault="00E82EA3">
                    <w:pPr>
                      <w:jc w:val="left"/>
                      <w:rPr>
                        <w:color w:val="000000"/>
                      </w:rPr>
                    </w:pPr>
                    <w:sdt>
                      <w:sdtPr>
                        <w:tag w:val="goog_rdk_173"/>
                        <w:id w:val="-1082345891"/>
                      </w:sdtPr>
                      <w:sdtEndPr/>
                      <w:sdtContent>
                        <w:r>
                          <w:rPr>
                            <w:i w:val="0"/>
                            <w:iCs w:val="0"/>
                            <w:color w:val="000000"/>
                          </w:rPr>
                          <w:t>Suscripció</w:t>
                        </w:r>
                        <w:r>
                          <w:rPr>
                            <w:i w:val="0"/>
                            <w:iCs w:val="0"/>
                            <w:color w:val="000000"/>
                          </w:rPr>
                          <w:t>n del contrato</w:t>
                        </w:r>
                      </w:sdtContent>
                    </w:sdt>
                  </w:p>
                </w:sdtContent>
              </w:sdt>
            </w:tc>
            <w:tc>
              <w:tcPr>
                <w:tcW w:w="4840" w:type="dxa"/>
                <w:shd w:val="clear" w:color="auto" w:fill="auto"/>
              </w:tcPr>
              <w:sdt>
                <w:sdtPr>
                  <w:tag w:val="goog_rdk_176"/>
                  <w:id w:val="-1423348381"/>
                </w:sdtPr>
                <w:sdtEndPr/>
                <w:sdtContent>
                  <w:p w14:paraId="00000077" w14:textId="77777777" w:rsidR="009226D9" w:rsidRDefault="00E82EA3">
                    <w:pPr>
                      <w:cnfStyle w:val="000000000000" w:firstRow="0" w:lastRow="0" w:firstColumn="0" w:lastColumn="0" w:oddVBand="0" w:evenVBand="0" w:oddHBand="0" w:evenHBand="0" w:firstRowFirstColumn="0" w:firstRowLastColumn="0" w:lastRowFirstColumn="0" w:lastRowLastColumn="0"/>
                      <w:rPr>
                        <w:color w:val="000000"/>
                      </w:rPr>
                    </w:pPr>
                    <w:sdt>
                      <w:sdtPr>
                        <w:tag w:val="goog_rdk_175"/>
                        <w:id w:val="573207903"/>
                      </w:sdtPr>
                      <w:sdtEndPr/>
                      <w:sdtContent>
                        <w:r>
                          <w:rPr>
                            <w:color w:val="202124"/>
                          </w:rPr>
                          <w:t>Hasta 20 días corridos posteriores a la adjudicación</w:t>
                        </w:r>
                      </w:sdtContent>
                    </w:sdt>
                  </w:p>
                </w:sdtContent>
              </w:sdt>
            </w:tc>
          </w:tr>
        </w:sdtContent>
      </w:sdt>
    </w:tbl>
    <w:p w14:paraId="00000078" w14:textId="77777777" w:rsidR="009226D9" w:rsidRDefault="009226D9">
      <w:pPr>
        <w:pBdr>
          <w:top w:val="nil"/>
          <w:left w:val="nil"/>
          <w:bottom w:val="nil"/>
          <w:right w:val="nil"/>
          <w:between w:val="nil"/>
        </w:pBdr>
        <w:ind w:left="1080"/>
        <w:jc w:val="both"/>
        <w:rPr>
          <w:b/>
          <w:bCs/>
          <w:color w:val="000000"/>
        </w:rPr>
      </w:pPr>
    </w:p>
    <w:p w14:paraId="00000079" w14:textId="77777777" w:rsidR="009226D9" w:rsidRDefault="00E82EA3">
      <w:pPr>
        <w:numPr>
          <w:ilvl w:val="0"/>
          <w:numId w:val="1"/>
        </w:numPr>
        <w:pBdr>
          <w:top w:val="nil"/>
          <w:left w:val="nil"/>
          <w:bottom w:val="nil"/>
          <w:right w:val="nil"/>
          <w:between w:val="nil"/>
        </w:pBdr>
        <w:jc w:val="both"/>
        <w:rPr>
          <w:b/>
          <w:bCs/>
          <w:color w:val="000000"/>
        </w:rPr>
      </w:pPr>
      <w:r>
        <w:rPr>
          <w:b/>
          <w:bCs/>
          <w:color w:val="000000"/>
        </w:rPr>
        <w:t>PUBLICACIÓN Y CONSULTAS/ACLARACIONES:</w:t>
      </w:r>
    </w:p>
    <w:p w14:paraId="0000007A" w14:textId="77777777" w:rsidR="009226D9" w:rsidRDefault="00E82EA3">
      <w:pPr>
        <w:jc w:val="both"/>
      </w:pPr>
      <w:r>
        <w:t xml:space="preserve">La forma de acceso a las presentes Bases Administrativas, junto a las Bases Técnicas y demás documentos referentes a la Licitación en comento, será a través de la página web </w:t>
      </w:r>
      <w:hyperlink r:id="rId10">
        <w:r>
          <w:rPr>
            <w:color w:val="0563C1"/>
            <w:u w:val="single"/>
          </w:rPr>
          <w:t>www.inia.cl</w:t>
        </w:r>
      </w:hyperlink>
      <w:r>
        <w:t>, en las fechas y etapas indicada</w:t>
      </w:r>
      <w:r>
        <w:t>s en el punto V. “CRONOGRAMA DE LA LICITACIÓN”, de las presentes Bases. También se informará del proceso mediante una publicación a través de un diario de circulación nacional.</w:t>
      </w:r>
    </w:p>
    <w:p w14:paraId="0000007B" w14:textId="77777777" w:rsidR="009226D9" w:rsidRDefault="00E82EA3">
      <w:pPr>
        <w:jc w:val="both"/>
      </w:pPr>
      <w:bookmarkStart w:id="5" w:name="_heading=h.pourj3ht7d5c" w:colFirst="0" w:colLast="0"/>
      <w:bookmarkEnd w:id="5"/>
      <w:r>
        <w:t xml:space="preserve">En caso de existir consultas o solicitudes de aclaración referente a las Bases </w:t>
      </w:r>
      <w:r>
        <w:t xml:space="preserve">Administrativas o Bases Técnicas por parte de los interesados en postular, estas deben realizarse por escrito, vía correo electrónico, a la casilla </w:t>
      </w:r>
      <w:hyperlink r:id="rId11">
        <w:r>
          <w:rPr>
            <w:color w:val="0563C1"/>
            <w:u w:val="single"/>
          </w:rPr>
          <w:t>dafne.vandeperre@inia.cl</w:t>
        </w:r>
      </w:hyperlink>
      <w:r>
        <w:t xml:space="preserve">, con copia a </w:t>
      </w:r>
      <w:hyperlink r:id="rId12">
        <w:r>
          <w:rPr>
            <w:color w:val="0563C1"/>
            <w:u w:val="single"/>
          </w:rPr>
          <w:t>marco.munoz@inia.cl</w:t>
        </w:r>
      </w:hyperlink>
      <w:r>
        <w:t xml:space="preserve">, en los plazos indicados en el Cronograma de la Licitación. </w:t>
      </w:r>
    </w:p>
    <w:p w14:paraId="0000007C" w14:textId="77777777" w:rsidR="009226D9" w:rsidRDefault="00E82EA3">
      <w:pPr>
        <w:jc w:val="both"/>
      </w:pPr>
      <w:r>
        <w:t xml:space="preserve">Todas las consultas y/o solicitudes de aclaración recibidas, serán contestadas por correo electrónico, además de ser publicadas en la página web </w:t>
      </w:r>
      <w:hyperlink r:id="rId13">
        <w:r>
          <w:rPr>
            <w:color w:val="0563C1"/>
            <w:u w:val="single"/>
          </w:rPr>
          <w:t>www.inia.cl</w:t>
        </w:r>
      </w:hyperlink>
      <w:r>
        <w:t>.</w:t>
      </w:r>
    </w:p>
    <w:p w14:paraId="0000007D" w14:textId="77777777" w:rsidR="009226D9" w:rsidRDefault="009226D9">
      <w:pPr>
        <w:pBdr>
          <w:top w:val="nil"/>
          <w:left w:val="nil"/>
          <w:bottom w:val="nil"/>
          <w:right w:val="nil"/>
          <w:between w:val="nil"/>
        </w:pBdr>
        <w:ind w:left="1080"/>
        <w:jc w:val="both"/>
        <w:rPr>
          <w:b/>
          <w:bCs/>
          <w:color w:val="000000"/>
        </w:rPr>
      </w:pPr>
    </w:p>
    <w:p w14:paraId="0000007E" w14:textId="77777777" w:rsidR="009226D9" w:rsidRDefault="00E82EA3">
      <w:pPr>
        <w:numPr>
          <w:ilvl w:val="0"/>
          <w:numId w:val="1"/>
        </w:numPr>
        <w:pBdr>
          <w:top w:val="nil"/>
          <w:left w:val="nil"/>
          <w:bottom w:val="nil"/>
          <w:right w:val="nil"/>
          <w:between w:val="nil"/>
        </w:pBdr>
        <w:jc w:val="both"/>
        <w:rPr>
          <w:b/>
          <w:bCs/>
          <w:color w:val="000000"/>
        </w:rPr>
      </w:pPr>
      <w:r>
        <w:rPr>
          <w:b/>
          <w:bCs/>
          <w:color w:val="000000"/>
        </w:rPr>
        <w:t>POSTULACIÓN Y ADMISIÓN:</w:t>
      </w:r>
    </w:p>
    <w:p w14:paraId="0000007F" w14:textId="77777777" w:rsidR="009226D9" w:rsidRDefault="00E82EA3">
      <w:pPr>
        <w:jc w:val="both"/>
      </w:pPr>
      <w:r>
        <w:t xml:space="preserve">Los interesados deberán enviar sus postulaciones al e-mail </w:t>
      </w:r>
      <w:hyperlink r:id="rId14">
        <w:r>
          <w:rPr>
            <w:color w:val="0563C1"/>
            <w:u w:val="single"/>
          </w:rPr>
          <w:t>dafne.vandeperre@inia.cl</w:t>
        </w:r>
      </w:hyperlink>
      <w:r>
        <w:t xml:space="preserve">, con copia a </w:t>
      </w:r>
      <w:hyperlink r:id="rId15">
        <w:r>
          <w:rPr>
            <w:color w:val="0563C1"/>
            <w:u w:val="single"/>
          </w:rPr>
          <w:t>marco.munoz@inia.cl</w:t>
        </w:r>
      </w:hyperlink>
      <w:r>
        <w:t xml:space="preserve">, según la fecha de cierre programada en el Cronograma de la Licitación hasta las 23:59 horas, con los siguientes documentos: </w:t>
      </w:r>
    </w:p>
    <w:p w14:paraId="00000080" w14:textId="77777777" w:rsidR="009226D9" w:rsidRDefault="00E82EA3">
      <w:pPr>
        <w:numPr>
          <w:ilvl w:val="0"/>
          <w:numId w:val="11"/>
        </w:numPr>
        <w:pBdr>
          <w:top w:val="nil"/>
          <w:left w:val="nil"/>
          <w:bottom w:val="nil"/>
          <w:right w:val="nil"/>
          <w:between w:val="nil"/>
        </w:pBdr>
        <w:spacing w:after="0"/>
        <w:jc w:val="both"/>
        <w:rPr>
          <w:color w:val="000000"/>
        </w:rPr>
      </w:pPr>
      <w:r>
        <w:rPr>
          <w:color w:val="000000"/>
        </w:rPr>
        <w:lastRenderedPageBreak/>
        <w:t xml:space="preserve">Presentación del postulante, para lo que deberá completar la información solicitada en el formato del </w:t>
      </w:r>
      <w:r>
        <w:rPr>
          <w:b/>
          <w:bCs/>
          <w:color w:val="000000"/>
        </w:rPr>
        <w:t>Anexo N°1</w:t>
      </w:r>
    </w:p>
    <w:p w14:paraId="00000081" w14:textId="77777777" w:rsidR="009226D9" w:rsidRDefault="00E82EA3">
      <w:pPr>
        <w:numPr>
          <w:ilvl w:val="0"/>
          <w:numId w:val="11"/>
        </w:numPr>
        <w:pBdr>
          <w:top w:val="nil"/>
          <w:left w:val="nil"/>
          <w:bottom w:val="nil"/>
          <w:right w:val="nil"/>
          <w:between w:val="nil"/>
        </w:pBdr>
        <w:spacing w:after="0"/>
        <w:jc w:val="both"/>
        <w:rPr>
          <w:color w:val="000000"/>
        </w:rPr>
      </w:pPr>
      <w:r>
        <w:rPr>
          <w:color w:val="000000"/>
        </w:rPr>
        <w:t xml:space="preserve">Propuesta técnica, para lo que deberá completar la información solicitada en el formato del </w:t>
      </w:r>
      <w:r>
        <w:rPr>
          <w:b/>
          <w:bCs/>
          <w:color w:val="000000"/>
        </w:rPr>
        <w:t>Anexo N°2</w:t>
      </w:r>
      <w:r>
        <w:rPr>
          <w:color w:val="000000"/>
        </w:rPr>
        <w:t>, o en un formato propio del proveedor.</w:t>
      </w:r>
    </w:p>
    <w:p w14:paraId="00000082" w14:textId="77777777" w:rsidR="009226D9" w:rsidRDefault="00E82EA3">
      <w:pPr>
        <w:numPr>
          <w:ilvl w:val="0"/>
          <w:numId w:val="11"/>
        </w:numPr>
        <w:pBdr>
          <w:top w:val="nil"/>
          <w:left w:val="nil"/>
          <w:bottom w:val="nil"/>
          <w:right w:val="nil"/>
          <w:between w:val="nil"/>
        </w:pBdr>
        <w:spacing w:after="0"/>
        <w:jc w:val="both"/>
        <w:rPr>
          <w:color w:val="000000"/>
        </w:rPr>
      </w:pPr>
      <w:bookmarkStart w:id="6" w:name="_heading=h.f03v2hf2t6oe" w:colFirst="0" w:colLast="0"/>
      <w:bookmarkEnd w:id="6"/>
      <w:r>
        <w:rPr>
          <w:color w:val="000000"/>
        </w:rPr>
        <w:t>Pro</w:t>
      </w:r>
      <w:r>
        <w:rPr>
          <w:color w:val="000000"/>
        </w:rPr>
        <w:t xml:space="preserve">puesta económica, para lo que deberá completar la información solicitada en el formato del </w:t>
      </w:r>
      <w:r>
        <w:rPr>
          <w:b/>
          <w:bCs/>
          <w:color w:val="000000"/>
        </w:rPr>
        <w:t>Anexo N°3</w:t>
      </w:r>
      <w:r>
        <w:rPr>
          <w:color w:val="000000"/>
        </w:rPr>
        <w:t xml:space="preserve"> adjunto a las presentes bases, indicando la información solicitada en los parámetros indicados, con la cual se evaluará la oferta según el cumplimiento de </w:t>
      </w:r>
      <w:r>
        <w:rPr>
          <w:color w:val="000000"/>
        </w:rPr>
        <w:t xml:space="preserve">las Bases </w:t>
      </w:r>
      <w:r>
        <w:t>Técnicas</w:t>
      </w:r>
      <w:r>
        <w:rPr>
          <w:color w:val="000000"/>
        </w:rPr>
        <w:t>, como también los parámetros de los criterios de evaluación. Los postulantes deberán considerar en esta todos los gastos involucrados, sea éste directo, indirecto o a causa de él.</w:t>
      </w:r>
    </w:p>
    <w:p w14:paraId="00000083" w14:textId="77777777" w:rsidR="009226D9" w:rsidRDefault="009226D9">
      <w:pPr>
        <w:pBdr>
          <w:top w:val="nil"/>
          <w:left w:val="nil"/>
          <w:bottom w:val="nil"/>
          <w:right w:val="nil"/>
          <w:between w:val="nil"/>
        </w:pBdr>
        <w:spacing w:after="0"/>
        <w:ind w:left="720"/>
        <w:jc w:val="both"/>
      </w:pPr>
    </w:p>
    <w:p w14:paraId="00000084" w14:textId="77777777" w:rsidR="009226D9" w:rsidRDefault="00E82EA3">
      <w:pPr>
        <w:jc w:val="both"/>
      </w:pPr>
      <w:r>
        <w:t>Las ofertas deben tener una validez máxima de 45 días co</w:t>
      </w:r>
      <w:r>
        <w:t>rridos contados desde la fecha de cierre de recepción de ofertas. Si dentro de ese plazo no se puede efectuar la adjudicación, INIA solicitará a los proponentes, antes de la fecha de su expiración, la prórroga de sus ofertas. Si alguno de ellos no lo hicie</w:t>
      </w:r>
      <w:r>
        <w:t>re, dicha oferta podrá no ser considerada y se le devolverá la garantía de seriedad de la oferta, si corresponde.</w:t>
      </w:r>
    </w:p>
    <w:p w14:paraId="00000085" w14:textId="77777777" w:rsidR="009226D9" w:rsidRDefault="00E82EA3">
      <w:pPr>
        <w:jc w:val="both"/>
      </w:pPr>
      <w:r>
        <w:t>Se entiende que, por el solo hecho de presentar su propuesta, el proponente acepta la totalidad de las condiciones establecidas en las bases d</w:t>
      </w:r>
      <w:r>
        <w:t>e licitación y se obliga a respetarlas cabalmente.</w:t>
      </w:r>
    </w:p>
    <w:p w14:paraId="00000086" w14:textId="77777777" w:rsidR="009226D9" w:rsidRDefault="00E82EA3">
      <w:pPr>
        <w:jc w:val="both"/>
      </w:pPr>
      <w:bookmarkStart w:id="7" w:name="_heading=h.n6u6cgvr50ma" w:colFirst="0" w:colLast="0"/>
      <w:bookmarkEnd w:id="7"/>
      <w:r>
        <w:t>La fecha de apertura de las propuestas se realizará de acuerdo al Cronograma de la Licitación, fecha en la cual se analizará la admisibilidad de las propuestas de acuerdo con que:</w:t>
      </w:r>
    </w:p>
    <w:p w14:paraId="00000087" w14:textId="77777777" w:rsidR="009226D9" w:rsidRDefault="00E82EA3">
      <w:pPr>
        <w:numPr>
          <w:ilvl w:val="0"/>
          <w:numId w:val="13"/>
        </w:numPr>
        <w:pBdr>
          <w:top w:val="nil"/>
          <w:left w:val="nil"/>
          <w:bottom w:val="nil"/>
          <w:right w:val="nil"/>
          <w:between w:val="nil"/>
        </w:pBdr>
        <w:spacing w:after="0"/>
        <w:jc w:val="both"/>
      </w:pPr>
      <w:r>
        <w:rPr>
          <w:color w:val="000000"/>
        </w:rPr>
        <w:t>Se hayan sido enviadas en</w:t>
      </w:r>
      <w:r>
        <w:rPr>
          <w:color w:val="000000"/>
        </w:rPr>
        <w:t xml:space="preserve"> el plazo, horario y forma establecido;</w:t>
      </w:r>
    </w:p>
    <w:p w14:paraId="00000088" w14:textId="77777777" w:rsidR="009226D9" w:rsidRDefault="00E82EA3">
      <w:pPr>
        <w:numPr>
          <w:ilvl w:val="0"/>
          <w:numId w:val="13"/>
        </w:numPr>
        <w:pBdr>
          <w:top w:val="nil"/>
          <w:left w:val="nil"/>
          <w:bottom w:val="nil"/>
          <w:right w:val="nil"/>
          <w:between w:val="nil"/>
        </w:pBdr>
        <w:spacing w:after="0"/>
        <w:jc w:val="both"/>
      </w:pPr>
      <w:r>
        <w:rPr>
          <w:color w:val="000000"/>
        </w:rPr>
        <w:t>Se hayan acompañado todos los documentos requeridos;</w:t>
      </w:r>
    </w:p>
    <w:p w14:paraId="00000089" w14:textId="77777777" w:rsidR="009226D9" w:rsidRDefault="00E82EA3">
      <w:pPr>
        <w:numPr>
          <w:ilvl w:val="0"/>
          <w:numId w:val="13"/>
        </w:numPr>
        <w:pBdr>
          <w:top w:val="nil"/>
          <w:left w:val="nil"/>
          <w:bottom w:val="nil"/>
          <w:right w:val="nil"/>
          <w:between w:val="nil"/>
        </w:pBdr>
        <w:spacing w:after="0"/>
        <w:jc w:val="both"/>
      </w:pPr>
      <w:r>
        <w:rPr>
          <w:color w:val="000000"/>
        </w:rPr>
        <w:t>no supere monto de propuesta mínima</w:t>
      </w:r>
    </w:p>
    <w:p w14:paraId="0000008A" w14:textId="77777777" w:rsidR="009226D9" w:rsidRDefault="00E82EA3">
      <w:pPr>
        <w:numPr>
          <w:ilvl w:val="0"/>
          <w:numId w:val="13"/>
        </w:numPr>
        <w:pBdr>
          <w:top w:val="nil"/>
          <w:left w:val="nil"/>
          <w:bottom w:val="nil"/>
          <w:right w:val="nil"/>
          <w:between w:val="nil"/>
        </w:pBdr>
        <w:jc w:val="both"/>
      </w:pPr>
      <w:r>
        <w:rPr>
          <w:color w:val="000000"/>
        </w:rPr>
        <w:t xml:space="preserve">Cumplir en su propuesta con los elementos técnicos mínimos establecidos en las Bases Técnicas de la presente licitación. </w:t>
      </w:r>
    </w:p>
    <w:p w14:paraId="0000008B" w14:textId="77777777" w:rsidR="009226D9" w:rsidRDefault="00E82EA3">
      <w:pPr>
        <w:jc w:val="both"/>
      </w:pPr>
      <w:r>
        <w:t>El cumplimiento copulativo de los cuatro puntos anteriores es esencial para la admisibilidad de la propuesta. En caso de que se presen</w:t>
      </w:r>
      <w:r>
        <w:t xml:space="preserve">te documentos incompletos, ilegibles, modificados, adulterados, falsificados, o archivos que no puedan abrirse o se encuentren dañados, se tendrá por no presentado o por no cumplido el requisito respectivo. La decisión sobre la admisión de los postulantes </w:t>
      </w:r>
      <w:r>
        <w:t xml:space="preserve">es inapelable. </w:t>
      </w:r>
    </w:p>
    <w:p w14:paraId="0000008C" w14:textId="77777777" w:rsidR="009226D9" w:rsidRDefault="009226D9">
      <w:pPr>
        <w:jc w:val="both"/>
      </w:pPr>
    </w:p>
    <w:p w14:paraId="0000008D" w14:textId="77777777" w:rsidR="009226D9" w:rsidRDefault="00E82EA3">
      <w:pPr>
        <w:numPr>
          <w:ilvl w:val="0"/>
          <w:numId w:val="1"/>
        </w:numPr>
        <w:pBdr>
          <w:top w:val="nil"/>
          <w:left w:val="nil"/>
          <w:bottom w:val="nil"/>
          <w:right w:val="nil"/>
          <w:between w:val="nil"/>
        </w:pBdr>
        <w:jc w:val="both"/>
        <w:rPr>
          <w:b/>
          <w:bCs/>
          <w:color w:val="000000"/>
        </w:rPr>
      </w:pPr>
      <w:r>
        <w:rPr>
          <w:b/>
          <w:bCs/>
          <w:color w:val="000000"/>
        </w:rPr>
        <w:t>EVALUACIÓN Y ADJUDICACIÓN:</w:t>
      </w:r>
    </w:p>
    <w:sdt>
      <w:sdtPr>
        <w:tag w:val="goog_rdk_179"/>
        <w:id w:val="1286594711"/>
      </w:sdtPr>
      <w:sdtEndPr/>
      <w:sdtContent>
        <w:p w14:paraId="0000008E" w14:textId="77777777" w:rsidR="009226D9" w:rsidRDefault="00E82EA3">
          <w:pPr>
            <w:jc w:val="both"/>
          </w:pPr>
          <w:r>
            <w:t>Aquellas postulaciones declaradas admisibles de acuerdo al punto anterior, pasarán al proceso de evaluación por una comisión que estará conformada por</w:t>
          </w:r>
          <w:sdt>
            <w:sdtPr>
              <w:tag w:val="goog_rdk_177"/>
              <w:id w:val="1271105231"/>
            </w:sdtPr>
            <w:sdtEndPr/>
            <w:sdtContent>
              <w:r>
                <w:t xml:space="preserve"> los </w:t>
              </w:r>
            </w:sdtContent>
          </w:sdt>
          <w:r>
            <w:t>04 integrantes, individualizados a continuación:</w:t>
          </w:r>
          <w:sdt>
            <w:sdtPr>
              <w:tag w:val="goog_rdk_178"/>
              <w:id w:val="-1502360676"/>
            </w:sdtPr>
            <w:sdtEndPr/>
            <w:sdtContent/>
          </w:sdt>
        </w:p>
      </w:sdtContent>
    </w:sdt>
    <w:p w14:paraId="0000008F" w14:textId="77777777" w:rsidR="009226D9" w:rsidRDefault="009226D9">
      <w:pPr>
        <w:jc w:val="both"/>
      </w:pPr>
    </w:p>
    <w:tbl>
      <w:tblPr>
        <w:tblStyle w:val="afa"/>
        <w:tblW w:w="87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1"/>
        <w:gridCol w:w="5353"/>
      </w:tblGrid>
      <w:tr w:rsidR="009226D9" w14:paraId="238C0DEF" w14:textId="77777777">
        <w:trPr>
          <w:jc w:val="center"/>
        </w:trPr>
        <w:tc>
          <w:tcPr>
            <w:tcW w:w="3431" w:type="dxa"/>
            <w:shd w:val="clear" w:color="auto" w:fill="E2EFD9"/>
          </w:tcPr>
          <w:p w14:paraId="00000090" w14:textId="77777777" w:rsidR="009226D9" w:rsidRDefault="00E82EA3">
            <w:pPr>
              <w:widowControl w:val="0"/>
              <w:spacing w:before="5"/>
              <w:jc w:val="center"/>
              <w:rPr>
                <w:b/>
                <w:bCs/>
              </w:rPr>
            </w:pPr>
            <w:r>
              <w:rPr>
                <w:b/>
                <w:bCs/>
              </w:rPr>
              <w:lastRenderedPageBreak/>
              <w:t>N</w:t>
            </w:r>
            <w:r>
              <w:rPr>
                <w:b/>
                <w:bCs/>
              </w:rPr>
              <w:t>OMBRE DEL TITULAR</w:t>
            </w:r>
          </w:p>
        </w:tc>
        <w:tc>
          <w:tcPr>
            <w:tcW w:w="5353" w:type="dxa"/>
            <w:shd w:val="clear" w:color="auto" w:fill="E2EFD9"/>
          </w:tcPr>
          <w:p w14:paraId="00000091" w14:textId="77777777" w:rsidR="009226D9" w:rsidRDefault="00E82EA3">
            <w:pPr>
              <w:widowControl w:val="0"/>
              <w:spacing w:before="5"/>
              <w:jc w:val="center"/>
              <w:rPr>
                <w:b/>
                <w:bCs/>
              </w:rPr>
            </w:pPr>
            <w:r>
              <w:rPr>
                <w:b/>
                <w:bCs/>
              </w:rPr>
              <w:t>CARGO</w:t>
            </w:r>
          </w:p>
        </w:tc>
      </w:tr>
      <w:tr w:rsidR="009226D9" w14:paraId="4EFF3F53" w14:textId="77777777">
        <w:trPr>
          <w:jc w:val="center"/>
        </w:trPr>
        <w:tc>
          <w:tcPr>
            <w:tcW w:w="3431" w:type="dxa"/>
          </w:tcPr>
          <w:p w14:paraId="00000092" w14:textId="77777777" w:rsidR="009226D9" w:rsidRDefault="00E82EA3">
            <w:pPr>
              <w:widowControl w:val="0"/>
              <w:rPr>
                <w:highlight w:val="yellow"/>
              </w:rPr>
            </w:pPr>
            <w:r>
              <w:t>Dafne Van de Perre</w:t>
            </w:r>
          </w:p>
        </w:tc>
        <w:tc>
          <w:tcPr>
            <w:tcW w:w="5353" w:type="dxa"/>
          </w:tcPr>
          <w:p w14:paraId="00000093" w14:textId="77777777" w:rsidR="009226D9" w:rsidRDefault="00E82EA3">
            <w:pPr>
              <w:widowControl w:val="0"/>
              <w:rPr>
                <w:color w:val="303000"/>
                <w:highlight w:val="yellow"/>
              </w:rPr>
            </w:pPr>
            <w:r>
              <w:t>Jefa Unidad de Gestión de Procesos Productivos</w:t>
            </w:r>
          </w:p>
        </w:tc>
      </w:tr>
      <w:tr w:rsidR="009226D9" w14:paraId="312D2127" w14:textId="77777777">
        <w:trPr>
          <w:jc w:val="center"/>
        </w:trPr>
        <w:tc>
          <w:tcPr>
            <w:tcW w:w="3431" w:type="dxa"/>
          </w:tcPr>
          <w:p w14:paraId="00000094" w14:textId="77777777" w:rsidR="009226D9" w:rsidRDefault="00E82EA3">
            <w:pPr>
              <w:widowControl w:val="0"/>
              <w:spacing w:before="5"/>
            </w:pPr>
            <w:r>
              <w:t>Marco Muñoz Guerrero</w:t>
            </w:r>
          </w:p>
        </w:tc>
        <w:tc>
          <w:tcPr>
            <w:tcW w:w="5353" w:type="dxa"/>
          </w:tcPr>
          <w:p w14:paraId="00000095" w14:textId="77777777" w:rsidR="009226D9" w:rsidRDefault="00E82EA3">
            <w:pPr>
              <w:widowControl w:val="0"/>
            </w:pPr>
            <w:r>
              <w:t>Encargado Nacional de Administración y Adquisiciones</w:t>
            </w:r>
          </w:p>
        </w:tc>
      </w:tr>
      <w:tr w:rsidR="009226D9" w14:paraId="2B5DB261" w14:textId="77777777">
        <w:trPr>
          <w:jc w:val="center"/>
        </w:trPr>
        <w:tc>
          <w:tcPr>
            <w:tcW w:w="3431" w:type="dxa"/>
          </w:tcPr>
          <w:p w14:paraId="00000096" w14:textId="2A47DA6D" w:rsidR="009226D9" w:rsidRDefault="00E82EA3">
            <w:pPr>
              <w:widowControl w:val="0"/>
              <w:spacing w:before="5"/>
            </w:pPr>
            <w:r>
              <w:t xml:space="preserve">José </w:t>
            </w:r>
            <w:proofErr w:type="spellStart"/>
            <w:r>
              <w:t>Olgu</w:t>
            </w:r>
            <w:sdt>
              <w:sdtPr>
                <w:tag w:val="goog_rdk_180"/>
                <w:id w:val="2083959525"/>
              </w:sdtPr>
              <w:sdtEndPr/>
              <w:sdtContent>
                <w:r>
                  <w:t>í</w:t>
                </w:r>
                <w:proofErr w:type="spellEnd"/>
              </w:sdtContent>
            </w:sdt>
            <w:sdt>
              <w:sdtPr>
                <w:tag w:val="goog_rdk_181"/>
                <w:id w:val="-995367583"/>
                <w:showingPlcHdr/>
              </w:sdtPr>
              <w:sdtEndPr/>
              <w:sdtContent>
                <w:r w:rsidR="0021067C">
                  <w:t xml:space="preserve">     </w:t>
                </w:r>
              </w:sdtContent>
            </w:sdt>
            <w:r>
              <w:t xml:space="preserve">n </w:t>
            </w:r>
          </w:p>
        </w:tc>
        <w:tc>
          <w:tcPr>
            <w:tcW w:w="5353" w:type="dxa"/>
          </w:tcPr>
          <w:p w14:paraId="00000097" w14:textId="77777777" w:rsidR="009226D9" w:rsidRDefault="00E82EA3">
            <w:pPr>
              <w:widowControl w:val="0"/>
              <w:rPr>
                <w:color w:val="303000"/>
              </w:rPr>
            </w:pPr>
            <w:r>
              <w:t>Encargado predial Hidango</w:t>
            </w:r>
          </w:p>
        </w:tc>
      </w:tr>
      <w:tr w:rsidR="009226D9" w14:paraId="44910B94" w14:textId="77777777">
        <w:trPr>
          <w:jc w:val="center"/>
        </w:trPr>
        <w:tc>
          <w:tcPr>
            <w:tcW w:w="3431" w:type="dxa"/>
          </w:tcPr>
          <w:p w14:paraId="00000098" w14:textId="77777777" w:rsidR="009226D9" w:rsidRDefault="00E82EA3">
            <w:pPr>
              <w:widowControl w:val="0"/>
              <w:spacing w:before="5"/>
            </w:pPr>
            <w:r>
              <w:t xml:space="preserve">Alejandra </w:t>
            </w:r>
            <w:proofErr w:type="spellStart"/>
            <w:r>
              <w:t>Meynet</w:t>
            </w:r>
            <w:proofErr w:type="spellEnd"/>
          </w:p>
        </w:tc>
        <w:tc>
          <w:tcPr>
            <w:tcW w:w="5353" w:type="dxa"/>
          </w:tcPr>
          <w:p w14:paraId="00000099" w14:textId="77777777" w:rsidR="009226D9" w:rsidRDefault="00E82EA3">
            <w:pPr>
              <w:widowControl w:val="0"/>
            </w:pPr>
            <w:r>
              <w:t>Jefa de comercialización y contratos tecnológicos</w:t>
            </w:r>
          </w:p>
        </w:tc>
      </w:tr>
    </w:tbl>
    <w:p w14:paraId="0000009A" w14:textId="77777777" w:rsidR="009226D9" w:rsidRDefault="009226D9">
      <w:pPr>
        <w:widowControl w:val="0"/>
        <w:spacing w:before="5" w:after="0" w:line="240" w:lineRule="auto"/>
        <w:jc w:val="both"/>
      </w:pPr>
    </w:p>
    <w:p w14:paraId="0000009C" w14:textId="77777777" w:rsidR="009226D9" w:rsidRDefault="00E82EA3">
      <w:pPr>
        <w:widowControl w:val="0"/>
        <w:spacing w:before="5" w:after="0" w:line="240" w:lineRule="auto"/>
        <w:jc w:val="both"/>
      </w:pPr>
      <w:r>
        <w:t>Cada oferta que sea declarada admisible, será calificada conforme al cuadro de evaluación de las ofertas indicado en este documento. Cada oferente obtendrá una nota final que se multiplicará por el ponde</w:t>
      </w:r>
      <w:r>
        <w:t>rador respectivo, obteniendo la nota definitiva de la propuesta y el ranking en la licitación.</w:t>
      </w:r>
    </w:p>
    <w:p w14:paraId="0000009D" w14:textId="77777777" w:rsidR="009226D9" w:rsidRDefault="009226D9">
      <w:pPr>
        <w:widowControl w:val="0"/>
        <w:spacing w:before="5" w:after="0" w:line="240" w:lineRule="auto"/>
        <w:jc w:val="both"/>
      </w:pPr>
    </w:p>
    <w:p w14:paraId="0000009E" w14:textId="77777777" w:rsidR="009226D9" w:rsidRDefault="00E82EA3">
      <w:pPr>
        <w:widowControl w:val="0"/>
        <w:spacing w:before="5" w:after="0" w:line="240" w:lineRule="auto"/>
        <w:jc w:val="both"/>
      </w:pPr>
      <w:r>
        <w:t>La nota final que puede obtenerse en los aspectos evaluados se construye a partir de la sumatoria de las notas obtenidas en cada uno de los criterios de evaluación detallados en el cuadro de evaluación de ofertas.</w:t>
      </w:r>
    </w:p>
    <w:p w14:paraId="0000009F" w14:textId="77777777" w:rsidR="009226D9" w:rsidRDefault="009226D9">
      <w:pPr>
        <w:widowControl w:val="0"/>
        <w:spacing w:before="5" w:after="0" w:line="240" w:lineRule="auto"/>
        <w:jc w:val="both"/>
      </w:pPr>
    </w:p>
    <w:tbl>
      <w:tblPr>
        <w:tblStyle w:val="afb"/>
        <w:tblW w:w="87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
        <w:gridCol w:w="6366"/>
        <w:gridCol w:w="1985"/>
      </w:tblGrid>
      <w:tr w:rsidR="009226D9" w14:paraId="0B760C87" w14:textId="77777777">
        <w:trPr>
          <w:trHeight w:val="288"/>
        </w:trPr>
        <w:tc>
          <w:tcPr>
            <w:tcW w:w="440" w:type="dxa"/>
            <w:shd w:val="clear" w:color="auto" w:fill="E2EFD9"/>
          </w:tcPr>
          <w:p w14:paraId="000000A0" w14:textId="77777777" w:rsidR="009226D9" w:rsidRDefault="00E82EA3">
            <w:pPr>
              <w:widowControl w:val="0"/>
              <w:spacing w:before="5"/>
              <w:jc w:val="center"/>
              <w:rPr>
                <w:b/>
                <w:bCs/>
              </w:rPr>
            </w:pPr>
            <w:r>
              <w:rPr>
                <w:b/>
                <w:bCs/>
              </w:rPr>
              <w:t>N°</w:t>
            </w:r>
          </w:p>
        </w:tc>
        <w:tc>
          <w:tcPr>
            <w:tcW w:w="6366" w:type="dxa"/>
            <w:shd w:val="clear" w:color="auto" w:fill="E2EFD9"/>
          </w:tcPr>
          <w:p w14:paraId="000000A1" w14:textId="77777777" w:rsidR="009226D9" w:rsidRDefault="00E82EA3">
            <w:pPr>
              <w:widowControl w:val="0"/>
              <w:spacing w:before="5"/>
              <w:jc w:val="center"/>
              <w:rPr>
                <w:b/>
                <w:bCs/>
              </w:rPr>
            </w:pPr>
            <w:r>
              <w:rPr>
                <w:b/>
                <w:bCs/>
              </w:rPr>
              <w:t>CRITERIOS DE EVALUACIÓN</w:t>
            </w:r>
          </w:p>
        </w:tc>
        <w:tc>
          <w:tcPr>
            <w:tcW w:w="1985" w:type="dxa"/>
            <w:shd w:val="clear" w:color="auto" w:fill="E2EFD9"/>
          </w:tcPr>
          <w:p w14:paraId="000000A2" w14:textId="77777777" w:rsidR="009226D9" w:rsidRDefault="00E82EA3">
            <w:pPr>
              <w:widowControl w:val="0"/>
              <w:spacing w:before="5"/>
              <w:jc w:val="center"/>
              <w:rPr>
                <w:b/>
                <w:bCs/>
              </w:rPr>
            </w:pPr>
            <w:r>
              <w:rPr>
                <w:b/>
                <w:bCs/>
              </w:rPr>
              <w:t>PONDERACIÓN</w:t>
            </w:r>
          </w:p>
        </w:tc>
      </w:tr>
      <w:tr w:rsidR="009226D9" w14:paraId="4ACB4FC3" w14:textId="77777777">
        <w:trPr>
          <w:trHeight w:val="288"/>
        </w:trPr>
        <w:tc>
          <w:tcPr>
            <w:tcW w:w="440" w:type="dxa"/>
          </w:tcPr>
          <w:p w14:paraId="000000A3" w14:textId="77777777" w:rsidR="009226D9" w:rsidRDefault="00E82EA3">
            <w:pPr>
              <w:widowControl w:val="0"/>
              <w:spacing w:before="5"/>
              <w:jc w:val="both"/>
              <w:rPr>
                <w:b/>
                <w:bCs/>
              </w:rPr>
            </w:pPr>
            <w:r>
              <w:rPr>
                <w:b/>
                <w:bCs/>
              </w:rPr>
              <w:t>1</w:t>
            </w:r>
          </w:p>
        </w:tc>
        <w:tc>
          <w:tcPr>
            <w:tcW w:w="6366" w:type="dxa"/>
          </w:tcPr>
          <w:p w14:paraId="000000A4" w14:textId="77777777" w:rsidR="009226D9" w:rsidRDefault="00E82EA3">
            <w:pPr>
              <w:widowControl w:val="0"/>
              <w:spacing w:before="5"/>
              <w:jc w:val="both"/>
            </w:pPr>
            <w:r>
              <w:t>Precio</w:t>
            </w:r>
          </w:p>
        </w:tc>
        <w:tc>
          <w:tcPr>
            <w:tcW w:w="1985" w:type="dxa"/>
          </w:tcPr>
          <w:p w14:paraId="000000A5" w14:textId="2193481B" w:rsidR="009226D9" w:rsidRDefault="00E82EA3">
            <w:pPr>
              <w:widowControl w:val="0"/>
              <w:spacing w:before="5"/>
              <w:jc w:val="center"/>
            </w:pPr>
            <w:sdt>
              <w:sdtPr>
                <w:tag w:val="goog_rdk_183"/>
                <w:id w:val="-1559231110"/>
              </w:sdtPr>
              <w:sdtEndPr/>
              <w:sdtContent>
                <w:r>
                  <w:t>80%</w:t>
                </w:r>
              </w:sdtContent>
            </w:sdt>
            <w:sdt>
              <w:sdtPr>
                <w:tag w:val="goog_rdk_184"/>
                <w:id w:val="1884660015"/>
                <w:showingPlcHdr/>
              </w:sdtPr>
              <w:sdtEndPr/>
              <w:sdtContent>
                <w:r w:rsidR="0021067C">
                  <w:t xml:space="preserve">     </w:t>
                </w:r>
              </w:sdtContent>
            </w:sdt>
          </w:p>
        </w:tc>
      </w:tr>
      <w:sdt>
        <w:sdtPr>
          <w:tag w:val="goog_rdk_186"/>
          <w:id w:val="53179888"/>
        </w:sdtPr>
        <w:sdtEndPr/>
        <w:sdtContent>
          <w:tr w:rsidR="009226D9" w14:paraId="74BFD8EF" w14:textId="77777777">
            <w:trPr>
              <w:trHeight w:val="288"/>
            </w:trPr>
            <w:tc>
              <w:tcPr>
                <w:tcW w:w="440" w:type="dxa"/>
              </w:tcPr>
              <w:sdt>
                <w:sdtPr>
                  <w:tag w:val="goog_rdk_188"/>
                  <w:id w:val="-485858036"/>
                </w:sdtPr>
                <w:sdtEndPr/>
                <w:sdtContent>
                  <w:p w14:paraId="000000A6" w14:textId="77777777" w:rsidR="009226D9" w:rsidRDefault="00E82EA3">
                    <w:pPr>
                      <w:widowControl w:val="0"/>
                      <w:spacing w:before="5"/>
                      <w:jc w:val="both"/>
                      <w:rPr>
                        <w:b/>
                        <w:bCs/>
                      </w:rPr>
                    </w:pPr>
                    <w:sdt>
                      <w:sdtPr>
                        <w:tag w:val="goog_rdk_187"/>
                        <w:id w:val="-1393112520"/>
                      </w:sdtPr>
                      <w:sdtEndPr/>
                      <w:sdtContent>
                        <w:r>
                          <w:rPr>
                            <w:b/>
                            <w:bCs/>
                          </w:rPr>
                          <w:t>2</w:t>
                        </w:r>
                      </w:sdtContent>
                    </w:sdt>
                  </w:p>
                </w:sdtContent>
              </w:sdt>
            </w:tc>
            <w:tc>
              <w:tcPr>
                <w:tcW w:w="6366" w:type="dxa"/>
              </w:tcPr>
              <w:sdt>
                <w:sdtPr>
                  <w:tag w:val="goog_rdk_190"/>
                  <w:id w:val="-511420829"/>
                </w:sdtPr>
                <w:sdtEndPr/>
                <w:sdtContent>
                  <w:p w14:paraId="000000A7" w14:textId="77777777" w:rsidR="009226D9" w:rsidRDefault="00E82EA3">
                    <w:pPr>
                      <w:widowControl w:val="0"/>
                      <w:spacing w:before="5"/>
                      <w:jc w:val="both"/>
                    </w:pPr>
                    <w:sdt>
                      <w:sdtPr>
                        <w:tag w:val="goog_rdk_189"/>
                        <w:id w:val="412976568"/>
                      </w:sdtPr>
                      <w:sdtEndPr/>
                      <w:sdtContent>
                        <w:r>
                          <w:t>Rapidez de avance</w:t>
                        </w:r>
                      </w:sdtContent>
                    </w:sdt>
                  </w:p>
                </w:sdtContent>
              </w:sdt>
            </w:tc>
            <w:tc>
              <w:tcPr>
                <w:tcW w:w="1985" w:type="dxa"/>
              </w:tcPr>
              <w:sdt>
                <w:sdtPr>
                  <w:tag w:val="goog_rdk_192"/>
                  <w:id w:val="398172099"/>
                </w:sdtPr>
                <w:sdtEndPr/>
                <w:sdtContent>
                  <w:p w14:paraId="000000A8" w14:textId="77777777" w:rsidR="009226D9" w:rsidRDefault="00E82EA3">
                    <w:pPr>
                      <w:widowControl w:val="0"/>
                      <w:spacing w:before="5"/>
                      <w:jc w:val="center"/>
                    </w:pPr>
                    <w:sdt>
                      <w:sdtPr>
                        <w:tag w:val="goog_rdk_191"/>
                        <w:id w:val="-1068044139"/>
                      </w:sdtPr>
                      <w:sdtEndPr/>
                      <w:sdtContent>
                        <w:r>
                          <w:t>10%</w:t>
                        </w:r>
                      </w:sdtContent>
                    </w:sdt>
                  </w:p>
                </w:sdtContent>
              </w:sdt>
            </w:tc>
          </w:tr>
        </w:sdtContent>
      </w:sdt>
      <w:sdt>
        <w:sdtPr>
          <w:tag w:val="goog_rdk_193"/>
          <w:id w:val="413060426"/>
        </w:sdtPr>
        <w:sdtEndPr/>
        <w:sdtContent>
          <w:tr w:rsidR="009226D9" w14:paraId="7EF234A4" w14:textId="77777777">
            <w:trPr>
              <w:trHeight w:val="288"/>
            </w:trPr>
            <w:tc>
              <w:tcPr>
                <w:tcW w:w="440" w:type="dxa"/>
              </w:tcPr>
              <w:sdt>
                <w:sdtPr>
                  <w:tag w:val="goog_rdk_195"/>
                  <w:id w:val="1874839092"/>
                </w:sdtPr>
                <w:sdtEndPr/>
                <w:sdtContent>
                  <w:p w14:paraId="000000A9" w14:textId="77777777" w:rsidR="009226D9" w:rsidRDefault="00E82EA3">
                    <w:pPr>
                      <w:widowControl w:val="0"/>
                      <w:spacing w:before="5"/>
                      <w:jc w:val="both"/>
                      <w:rPr>
                        <w:b/>
                        <w:bCs/>
                      </w:rPr>
                    </w:pPr>
                    <w:sdt>
                      <w:sdtPr>
                        <w:tag w:val="goog_rdk_194"/>
                        <w:id w:val="-2044149246"/>
                      </w:sdtPr>
                      <w:sdtEndPr/>
                      <w:sdtContent>
                        <w:r>
                          <w:rPr>
                            <w:b/>
                            <w:bCs/>
                          </w:rPr>
                          <w:t>3</w:t>
                        </w:r>
                      </w:sdtContent>
                    </w:sdt>
                  </w:p>
                </w:sdtContent>
              </w:sdt>
            </w:tc>
            <w:tc>
              <w:tcPr>
                <w:tcW w:w="6366" w:type="dxa"/>
              </w:tcPr>
              <w:sdt>
                <w:sdtPr>
                  <w:tag w:val="goog_rdk_197"/>
                  <w:id w:val="-767194785"/>
                </w:sdtPr>
                <w:sdtEndPr/>
                <w:sdtContent>
                  <w:p w14:paraId="000000AA" w14:textId="77777777" w:rsidR="009226D9" w:rsidRDefault="00E82EA3">
                    <w:pPr>
                      <w:widowControl w:val="0"/>
                      <w:spacing w:before="5"/>
                      <w:jc w:val="both"/>
                    </w:pPr>
                    <w:sdt>
                      <w:sdtPr>
                        <w:tag w:val="goog_rdk_196"/>
                        <w:id w:val="-1133532988"/>
                      </w:sdtPr>
                      <w:sdtEndPr/>
                      <w:sdtContent>
                        <w:r>
                          <w:t>Tipo de cosecha</w:t>
                        </w:r>
                      </w:sdtContent>
                    </w:sdt>
                  </w:p>
                </w:sdtContent>
              </w:sdt>
            </w:tc>
            <w:tc>
              <w:tcPr>
                <w:tcW w:w="1985" w:type="dxa"/>
              </w:tcPr>
              <w:sdt>
                <w:sdtPr>
                  <w:tag w:val="goog_rdk_199"/>
                  <w:id w:val="646589531"/>
                </w:sdtPr>
                <w:sdtEndPr/>
                <w:sdtContent>
                  <w:p w14:paraId="000000AB" w14:textId="77777777" w:rsidR="009226D9" w:rsidRDefault="00E82EA3">
                    <w:pPr>
                      <w:widowControl w:val="0"/>
                      <w:spacing w:before="5"/>
                      <w:jc w:val="center"/>
                    </w:pPr>
                    <w:sdt>
                      <w:sdtPr>
                        <w:tag w:val="goog_rdk_198"/>
                        <w:id w:val="358373148"/>
                      </w:sdtPr>
                      <w:sdtEndPr/>
                      <w:sdtContent>
                        <w:r>
                          <w:t>10%</w:t>
                        </w:r>
                      </w:sdtContent>
                    </w:sdt>
                  </w:p>
                </w:sdtContent>
              </w:sdt>
            </w:tc>
          </w:tr>
        </w:sdtContent>
      </w:sdt>
    </w:tbl>
    <w:p w14:paraId="000000AC" w14:textId="77777777" w:rsidR="009226D9" w:rsidRDefault="009226D9">
      <w:pPr>
        <w:widowControl w:val="0"/>
        <w:spacing w:before="5" w:after="0" w:line="240" w:lineRule="auto"/>
        <w:jc w:val="both"/>
        <w:rPr>
          <w:b/>
          <w:bCs/>
          <w:u w:val="single"/>
        </w:rPr>
      </w:pPr>
      <w:bookmarkStart w:id="8" w:name="_heading=h.1fob9te" w:colFirst="0" w:colLast="0"/>
      <w:bookmarkEnd w:id="8"/>
    </w:p>
    <w:p w14:paraId="000000AD" w14:textId="77777777" w:rsidR="009226D9" w:rsidRDefault="00E82EA3">
      <w:pPr>
        <w:widowControl w:val="0"/>
        <w:spacing w:before="5" w:after="0" w:line="240" w:lineRule="auto"/>
        <w:jc w:val="both"/>
      </w:pPr>
      <w:r>
        <w:rPr>
          <w:b/>
          <w:bCs/>
          <w:u w:val="single"/>
        </w:rPr>
        <w:t xml:space="preserve">Criterio Nº1 “Precio”: </w:t>
      </w:r>
      <w:r>
        <w:t>Para efectos de evaluación, los oferentes deberán indicar en el Anexo N°3 el criterio “Precio”, el cual corresponderá al valor neto de la cantidad total cosechada de acuerdo al detalle indicado en las Bases Técnicas y deberá ser expresado en “</w:t>
      </w:r>
      <w:r>
        <w:rPr>
          <w:i/>
          <w:iCs/>
        </w:rPr>
        <w:t>pesos chileno</w:t>
      </w:r>
      <w:r>
        <w:rPr>
          <w:i/>
          <w:iCs/>
        </w:rPr>
        <w:t>s</w:t>
      </w:r>
      <w:r>
        <w:t xml:space="preserve">”. La oferta que no indique el valor mínimo solicitado, será rechazada. </w:t>
      </w:r>
    </w:p>
    <w:p w14:paraId="000000AE" w14:textId="77777777" w:rsidR="009226D9" w:rsidRDefault="009226D9">
      <w:pPr>
        <w:widowControl w:val="0"/>
        <w:spacing w:before="5" w:after="0" w:line="240" w:lineRule="auto"/>
        <w:jc w:val="both"/>
      </w:pPr>
    </w:p>
    <w:tbl>
      <w:tblPr>
        <w:tblStyle w:val="afc"/>
        <w:tblW w:w="87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5"/>
        <w:gridCol w:w="1961"/>
      </w:tblGrid>
      <w:tr w:rsidR="009226D9" w14:paraId="2CDA8678" w14:textId="77777777">
        <w:trPr>
          <w:trHeight w:val="20"/>
          <w:jc w:val="center"/>
        </w:trPr>
        <w:tc>
          <w:tcPr>
            <w:tcW w:w="8766" w:type="dxa"/>
            <w:gridSpan w:val="2"/>
            <w:shd w:val="clear" w:color="auto" w:fill="E2EFD9"/>
            <w:tcMar>
              <w:top w:w="0" w:type="dxa"/>
              <w:left w:w="70" w:type="dxa"/>
              <w:bottom w:w="0" w:type="dxa"/>
              <w:right w:w="70" w:type="dxa"/>
            </w:tcMar>
            <w:vAlign w:val="bottom"/>
          </w:tcPr>
          <w:p w14:paraId="000000AF" w14:textId="77777777" w:rsidR="009226D9" w:rsidRDefault="00E82EA3">
            <w:pPr>
              <w:widowControl w:val="0"/>
              <w:spacing w:before="5"/>
              <w:jc w:val="center"/>
              <w:rPr>
                <w:b/>
                <w:bCs/>
              </w:rPr>
            </w:pPr>
            <w:bookmarkStart w:id="9" w:name="_heading=h.pi3k8xe0f1hv" w:colFirst="0" w:colLast="0"/>
            <w:bookmarkEnd w:id="9"/>
            <w:r>
              <w:rPr>
                <w:b/>
                <w:bCs/>
              </w:rPr>
              <w:t>Ponderación para Criterio Nº1</w:t>
            </w:r>
          </w:p>
        </w:tc>
      </w:tr>
      <w:tr w:rsidR="009226D9" w14:paraId="56656C0E" w14:textId="77777777">
        <w:trPr>
          <w:trHeight w:val="20"/>
          <w:jc w:val="center"/>
        </w:trPr>
        <w:tc>
          <w:tcPr>
            <w:tcW w:w="6805" w:type="dxa"/>
            <w:shd w:val="clear" w:color="auto" w:fill="E2EFD9"/>
            <w:tcMar>
              <w:top w:w="0" w:type="dxa"/>
              <w:left w:w="70" w:type="dxa"/>
              <w:bottom w:w="0" w:type="dxa"/>
              <w:right w:w="70" w:type="dxa"/>
            </w:tcMar>
            <w:vAlign w:val="bottom"/>
          </w:tcPr>
          <w:p w14:paraId="000000B1" w14:textId="77777777" w:rsidR="009226D9" w:rsidRDefault="00E82EA3">
            <w:pPr>
              <w:widowControl w:val="0"/>
              <w:spacing w:before="5"/>
              <w:jc w:val="center"/>
              <w:rPr>
                <w:b/>
                <w:bCs/>
              </w:rPr>
            </w:pPr>
            <w:r>
              <w:rPr>
                <w:b/>
                <w:bCs/>
              </w:rPr>
              <w:t>Escala</w:t>
            </w:r>
          </w:p>
        </w:tc>
        <w:tc>
          <w:tcPr>
            <w:tcW w:w="1961" w:type="dxa"/>
            <w:shd w:val="clear" w:color="auto" w:fill="E2EFD9"/>
            <w:tcMar>
              <w:top w:w="0" w:type="dxa"/>
              <w:left w:w="70" w:type="dxa"/>
              <w:bottom w:w="0" w:type="dxa"/>
              <w:right w:w="70" w:type="dxa"/>
            </w:tcMar>
            <w:vAlign w:val="bottom"/>
          </w:tcPr>
          <w:p w14:paraId="000000B2" w14:textId="77777777" w:rsidR="009226D9" w:rsidRDefault="00E82EA3">
            <w:pPr>
              <w:widowControl w:val="0"/>
              <w:spacing w:before="5"/>
              <w:jc w:val="center"/>
              <w:rPr>
                <w:b/>
                <w:bCs/>
              </w:rPr>
            </w:pPr>
            <w:r>
              <w:rPr>
                <w:b/>
                <w:bCs/>
              </w:rPr>
              <w:t>Nota</w:t>
            </w:r>
          </w:p>
        </w:tc>
      </w:tr>
      <w:tr w:rsidR="009226D9" w14:paraId="0BEF3359" w14:textId="77777777">
        <w:trPr>
          <w:trHeight w:val="20"/>
          <w:jc w:val="center"/>
        </w:trPr>
        <w:tc>
          <w:tcPr>
            <w:tcW w:w="6805" w:type="dxa"/>
            <w:shd w:val="clear" w:color="auto" w:fill="FFFFFF"/>
            <w:tcMar>
              <w:top w:w="0" w:type="dxa"/>
              <w:left w:w="70" w:type="dxa"/>
              <w:bottom w:w="0" w:type="dxa"/>
              <w:right w:w="70" w:type="dxa"/>
            </w:tcMar>
            <w:vAlign w:val="bottom"/>
          </w:tcPr>
          <w:p w14:paraId="000000B3" w14:textId="77777777" w:rsidR="009226D9" w:rsidRDefault="00E82EA3">
            <w:pPr>
              <w:widowControl w:val="0"/>
              <w:spacing w:before="5"/>
            </w:pPr>
            <w:r>
              <w:t>Mejor oferta económica</w:t>
            </w:r>
          </w:p>
        </w:tc>
        <w:tc>
          <w:tcPr>
            <w:tcW w:w="1961" w:type="dxa"/>
            <w:shd w:val="clear" w:color="auto" w:fill="FFFFFF"/>
            <w:tcMar>
              <w:top w:w="0" w:type="dxa"/>
              <w:left w:w="70" w:type="dxa"/>
              <w:bottom w:w="0" w:type="dxa"/>
              <w:right w:w="70" w:type="dxa"/>
            </w:tcMar>
            <w:vAlign w:val="bottom"/>
          </w:tcPr>
          <w:p w14:paraId="000000B4" w14:textId="77777777" w:rsidR="009226D9" w:rsidRDefault="00E82EA3">
            <w:pPr>
              <w:widowControl w:val="0"/>
              <w:spacing w:before="5"/>
              <w:jc w:val="center"/>
            </w:pPr>
            <w:r>
              <w:t>100</w:t>
            </w:r>
          </w:p>
        </w:tc>
      </w:tr>
      <w:tr w:rsidR="009226D9" w14:paraId="7291A423" w14:textId="77777777">
        <w:trPr>
          <w:trHeight w:val="20"/>
          <w:jc w:val="center"/>
        </w:trPr>
        <w:tc>
          <w:tcPr>
            <w:tcW w:w="6805" w:type="dxa"/>
            <w:shd w:val="clear" w:color="auto" w:fill="FFFFFF"/>
            <w:tcMar>
              <w:top w:w="0" w:type="dxa"/>
              <w:left w:w="70" w:type="dxa"/>
              <w:bottom w:w="0" w:type="dxa"/>
              <w:right w:w="70" w:type="dxa"/>
            </w:tcMar>
            <w:vAlign w:val="bottom"/>
          </w:tcPr>
          <w:p w14:paraId="000000B5" w14:textId="77777777" w:rsidR="009226D9" w:rsidRDefault="00E82EA3">
            <w:pPr>
              <w:widowControl w:val="0"/>
              <w:spacing w:before="5"/>
            </w:pPr>
            <w:r>
              <w:t>Segunda mejor oferta económica</w:t>
            </w:r>
          </w:p>
        </w:tc>
        <w:tc>
          <w:tcPr>
            <w:tcW w:w="1961" w:type="dxa"/>
            <w:shd w:val="clear" w:color="auto" w:fill="FFFFFF"/>
            <w:tcMar>
              <w:top w:w="0" w:type="dxa"/>
              <w:left w:w="70" w:type="dxa"/>
              <w:bottom w:w="0" w:type="dxa"/>
              <w:right w:w="70" w:type="dxa"/>
            </w:tcMar>
            <w:vAlign w:val="bottom"/>
          </w:tcPr>
          <w:p w14:paraId="000000B6" w14:textId="77777777" w:rsidR="009226D9" w:rsidRDefault="00E82EA3">
            <w:pPr>
              <w:widowControl w:val="0"/>
              <w:spacing w:before="5"/>
              <w:jc w:val="center"/>
            </w:pPr>
            <w:r>
              <w:t>60</w:t>
            </w:r>
          </w:p>
        </w:tc>
      </w:tr>
      <w:tr w:rsidR="009226D9" w14:paraId="5852C581" w14:textId="77777777">
        <w:trPr>
          <w:trHeight w:val="20"/>
          <w:jc w:val="center"/>
        </w:trPr>
        <w:tc>
          <w:tcPr>
            <w:tcW w:w="6805" w:type="dxa"/>
            <w:shd w:val="clear" w:color="auto" w:fill="FFFFFF"/>
            <w:tcMar>
              <w:top w:w="0" w:type="dxa"/>
              <w:left w:w="70" w:type="dxa"/>
              <w:bottom w:w="0" w:type="dxa"/>
              <w:right w:w="70" w:type="dxa"/>
            </w:tcMar>
            <w:vAlign w:val="bottom"/>
          </w:tcPr>
          <w:p w14:paraId="000000B7" w14:textId="77777777" w:rsidR="009226D9" w:rsidRDefault="00E82EA3">
            <w:pPr>
              <w:widowControl w:val="0"/>
              <w:spacing w:before="5"/>
            </w:pPr>
            <w:r>
              <w:t>Tercera mejor oferta económica</w:t>
            </w:r>
          </w:p>
        </w:tc>
        <w:tc>
          <w:tcPr>
            <w:tcW w:w="1961" w:type="dxa"/>
            <w:shd w:val="clear" w:color="auto" w:fill="FFFFFF"/>
            <w:tcMar>
              <w:top w:w="0" w:type="dxa"/>
              <w:left w:w="70" w:type="dxa"/>
              <w:bottom w:w="0" w:type="dxa"/>
              <w:right w:w="70" w:type="dxa"/>
            </w:tcMar>
            <w:vAlign w:val="bottom"/>
          </w:tcPr>
          <w:p w14:paraId="000000B8" w14:textId="77777777" w:rsidR="009226D9" w:rsidRDefault="00E82EA3">
            <w:pPr>
              <w:widowControl w:val="0"/>
              <w:spacing w:before="5"/>
              <w:jc w:val="center"/>
            </w:pPr>
            <w:r>
              <w:t>50</w:t>
            </w:r>
          </w:p>
        </w:tc>
      </w:tr>
      <w:tr w:rsidR="009226D9" w14:paraId="7A6FCA30" w14:textId="77777777">
        <w:trPr>
          <w:trHeight w:val="20"/>
          <w:jc w:val="center"/>
        </w:trPr>
        <w:tc>
          <w:tcPr>
            <w:tcW w:w="6805" w:type="dxa"/>
            <w:shd w:val="clear" w:color="auto" w:fill="FFFFFF"/>
            <w:tcMar>
              <w:top w:w="0" w:type="dxa"/>
              <w:left w:w="70" w:type="dxa"/>
              <w:bottom w:w="0" w:type="dxa"/>
              <w:right w:w="70" w:type="dxa"/>
            </w:tcMar>
            <w:vAlign w:val="bottom"/>
          </w:tcPr>
          <w:p w14:paraId="000000B9" w14:textId="77777777" w:rsidR="009226D9" w:rsidRDefault="00E82EA3">
            <w:pPr>
              <w:widowControl w:val="0"/>
              <w:spacing w:before="5"/>
              <w:rPr>
                <w:b/>
                <w:bCs/>
              </w:rPr>
            </w:pPr>
            <w:r>
              <w:rPr>
                <w:b/>
                <w:bCs/>
              </w:rPr>
              <w:t>No informa </w:t>
            </w:r>
          </w:p>
        </w:tc>
        <w:tc>
          <w:tcPr>
            <w:tcW w:w="1961" w:type="dxa"/>
            <w:shd w:val="clear" w:color="auto" w:fill="FFFFFF"/>
            <w:tcMar>
              <w:top w:w="0" w:type="dxa"/>
              <w:left w:w="70" w:type="dxa"/>
              <w:bottom w:w="0" w:type="dxa"/>
              <w:right w:w="70" w:type="dxa"/>
            </w:tcMar>
            <w:vAlign w:val="bottom"/>
          </w:tcPr>
          <w:p w14:paraId="000000BA" w14:textId="77777777" w:rsidR="009226D9" w:rsidRDefault="00E82EA3">
            <w:pPr>
              <w:widowControl w:val="0"/>
              <w:spacing w:before="5"/>
              <w:jc w:val="center"/>
              <w:rPr>
                <w:b/>
                <w:bCs/>
              </w:rPr>
            </w:pPr>
            <w:r>
              <w:rPr>
                <w:b/>
                <w:bCs/>
              </w:rPr>
              <w:t>Oferta Rechazada</w:t>
            </w:r>
          </w:p>
        </w:tc>
      </w:tr>
    </w:tbl>
    <w:sdt>
      <w:sdtPr>
        <w:tag w:val="goog_rdk_202"/>
        <w:id w:val="-1510480788"/>
      </w:sdtPr>
      <w:sdtEndPr/>
      <w:sdtContent>
        <w:p w14:paraId="000000BB" w14:textId="0B46A95D" w:rsidR="009226D9" w:rsidRDefault="00E82EA3">
          <w:pPr>
            <w:jc w:val="both"/>
          </w:pPr>
          <w:sdt>
            <w:sdtPr>
              <w:tag w:val="goog_rdk_201"/>
              <w:id w:val="1522410818"/>
              <w:showingPlcHdr/>
            </w:sdtPr>
            <w:sdtEndPr/>
            <w:sdtContent>
              <w:r w:rsidR="0021067C">
                <w:t xml:space="preserve">     </w:t>
              </w:r>
            </w:sdtContent>
          </w:sdt>
        </w:p>
      </w:sdtContent>
    </w:sdt>
    <w:sdt>
      <w:sdtPr>
        <w:tag w:val="goog_rdk_209"/>
        <w:id w:val="-272970687"/>
      </w:sdtPr>
      <w:sdtEndPr/>
      <w:sdtContent>
        <w:p w14:paraId="000000BC" w14:textId="30DC0BEF" w:rsidR="009226D9" w:rsidRPr="0021067C" w:rsidRDefault="00E82EA3" w:rsidP="0021067C">
          <w:sdt>
            <w:sdtPr>
              <w:tag w:val="goog_rdk_203"/>
              <w:id w:val="-564886769"/>
            </w:sdtPr>
            <w:sdtEndPr/>
            <w:sdtContent>
              <w:sdt>
                <w:sdtPr>
                  <w:tag w:val="goog_rdk_204"/>
                  <w:id w:val="1268697771"/>
                </w:sdtPr>
                <w:sdtEndPr/>
                <w:sdtContent/>
              </w:sdt>
              <w:sdt>
                <w:sdtPr>
                  <w:tag w:val="goog_rdk_205"/>
                  <w:id w:val="-1067190459"/>
                  <w:showingPlcHdr/>
                </w:sdtPr>
                <w:sdtEndPr/>
                <w:sdtContent>
                  <w:r w:rsidR="0021067C">
                    <w:t xml:space="preserve">     </w:t>
                  </w:r>
                </w:sdtContent>
              </w:sdt>
              <w:r>
                <w:rPr>
                  <w:b/>
                  <w:bCs/>
                  <w:color w:val="000000"/>
                  <w:u w:val="single"/>
                </w:rPr>
                <w:t>Criterio Nº2 “rapidez de avance</w:t>
              </w:r>
              <w:sdt>
                <w:sdtPr>
                  <w:tag w:val="goog_rdk_206"/>
                  <w:id w:val="1036797999"/>
                  <w:showingPlcHdr/>
                </w:sdtPr>
                <w:sdtEndPr/>
                <w:sdtContent>
                  <w:r w:rsidR="0021067C">
                    <w:t xml:space="preserve">     </w:t>
                  </w:r>
                </w:sdtContent>
              </w:sdt>
              <w:r>
                <w:rPr>
                  <w:b/>
                  <w:bCs/>
                  <w:color w:val="000000"/>
                  <w:u w:val="single"/>
                </w:rPr>
                <w:t xml:space="preserve">”: </w:t>
              </w:r>
              <w:r>
                <w:rPr>
                  <w:color w:val="000000"/>
                </w:rPr>
                <w:t>Para efectos de evaluación, los oferentes deberán indicar en el Anexo N°3 el criterio “rapidez de avance”, el cual corresponderá a especificar la fecha de inicio de cada etapa (se evaluarán los días corridos por etapa)</w:t>
              </w:r>
            </w:sdtContent>
          </w:sdt>
          <w:sdt>
            <w:sdtPr>
              <w:tag w:val="goog_rdk_207"/>
              <w:id w:val="-120754989"/>
            </w:sdtPr>
            <w:sdtEndPr/>
            <w:sdtContent>
              <w:sdt>
                <w:sdtPr>
                  <w:tag w:val="goog_rdk_208"/>
                  <w:id w:val="631147079"/>
                  <w:showingPlcHdr/>
                </w:sdtPr>
                <w:sdtEndPr/>
                <w:sdtContent>
                  <w:r w:rsidR="0021067C">
                    <w:t xml:space="preserve">     </w:t>
                  </w:r>
                </w:sdtContent>
              </w:sdt>
            </w:sdtContent>
          </w:sdt>
        </w:p>
      </w:sdtContent>
    </w:sdt>
    <w:tbl>
      <w:tblPr>
        <w:tblStyle w:val="afd"/>
        <w:tblW w:w="87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5"/>
        <w:gridCol w:w="1961"/>
      </w:tblGrid>
      <w:sdt>
        <w:sdtPr>
          <w:tag w:val="goog_rdk_211"/>
          <w:id w:val="1650410542"/>
        </w:sdtPr>
        <w:sdtEndPr/>
        <w:sdtContent>
          <w:tr w:rsidR="009226D9" w14:paraId="473E363F" w14:textId="77777777">
            <w:trPr>
              <w:trHeight w:val="20"/>
              <w:jc w:val="center"/>
            </w:trPr>
            <w:tc>
              <w:tcPr>
                <w:tcW w:w="8766" w:type="dxa"/>
                <w:gridSpan w:val="2"/>
                <w:shd w:val="clear" w:color="auto" w:fill="E2EFD9"/>
                <w:tcMar>
                  <w:top w:w="0" w:type="dxa"/>
                  <w:left w:w="70" w:type="dxa"/>
                  <w:bottom w:w="0" w:type="dxa"/>
                  <w:right w:w="70" w:type="dxa"/>
                </w:tcMar>
                <w:vAlign w:val="bottom"/>
              </w:tcPr>
              <w:sdt>
                <w:sdtPr>
                  <w:tag w:val="goog_rdk_213"/>
                  <w:id w:val="-1848356546"/>
                </w:sdtPr>
                <w:sdtEndPr/>
                <w:sdtContent>
                  <w:p w14:paraId="000000BD" w14:textId="77777777" w:rsidR="009226D9" w:rsidRDefault="00E82EA3">
                    <w:pPr>
                      <w:widowControl w:val="0"/>
                      <w:spacing w:before="5"/>
                      <w:jc w:val="center"/>
                      <w:rPr>
                        <w:b/>
                        <w:bCs/>
                      </w:rPr>
                    </w:pPr>
                    <w:sdt>
                      <w:sdtPr>
                        <w:tag w:val="goog_rdk_212"/>
                        <w:id w:val="1623731127"/>
                      </w:sdtPr>
                      <w:sdtEndPr/>
                      <w:sdtContent>
                        <w:r>
                          <w:rPr>
                            <w:b/>
                            <w:bCs/>
                          </w:rPr>
                          <w:t>Ponderación para Criterio Nº2</w:t>
                        </w:r>
                      </w:sdtContent>
                    </w:sdt>
                  </w:p>
                </w:sdtContent>
              </w:sdt>
            </w:tc>
          </w:tr>
        </w:sdtContent>
      </w:sdt>
      <w:sdt>
        <w:sdtPr>
          <w:tag w:val="goog_rdk_216"/>
          <w:id w:val="-1528457356"/>
        </w:sdtPr>
        <w:sdtEndPr/>
        <w:sdtContent>
          <w:tr w:rsidR="009226D9" w14:paraId="38B3D818" w14:textId="77777777">
            <w:trPr>
              <w:trHeight w:val="20"/>
              <w:jc w:val="center"/>
            </w:trPr>
            <w:tc>
              <w:tcPr>
                <w:tcW w:w="6805" w:type="dxa"/>
                <w:shd w:val="clear" w:color="auto" w:fill="E2EFD9"/>
                <w:tcMar>
                  <w:top w:w="0" w:type="dxa"/>
                  <w:left w:w="70" w:type="dxa"/>
                  <w:bottom w:w="0" w:type="dxa"/>
                  <w:right w:w="70" w:type="dxa"/>
                </w:tcMar>
                <w:vAlign w:val="bottom"/>
              </w:tcPr>
              <w:sdt>
                <w:sdtPr>
                  <w:tag w:val="goog_rdk_218"/>
                  <w:id w:val="467168973"/>
                </w:sdtPr>
                <w:sdtEndPr/>
                <w:sdtContent>
                  <w:p w14:paraId="000000BF" w14:textId="77777777" w:rsidR="009226D9" w:rsidRDefault="00E82EA3">
                    <w:pPr>
                      <w:widowControl w:val="0"/>
                      <w:spacing w:before="5"/>
                      <w:jc w:val="center"/>
                      <w:rPr>
                        <w:b/>
                        <w:bCs/>
                      </w:rPr>
                    </w:pPr>
                    <w:sdt>
                      <w:sdtPr>
                        <w:tag w:val="goog_rdk_217"/>
                        <w:id w:val="1413019335"/>
                      </w:sdtPr>
                      <w:sdtEndPr/>
                      <w:sdtContent>
                        <w:r>
                          <w:rPr>
                            <w:b/>
                            <w:bCs/>
                          </w:rPr>
                          <w:t>Escala</w:t>
                        </w:r>
                      </w:sdtContent>
                    </w:sdt>
                  </w:p>
                </w:sdtContent>
              </w:sdt>
            </w:tc>
            <w:tc>
              <w:tcPr>
                <w:tcW w:w="1961" w:type="dxa"/>
                <w:shd w:val="clear" w:color="auto" w:fill="E2EFD9"/>
                <w:tcMar>
                  <w:top w:w="0" w:type="dxa"/>
                  <w:left w:w="70" w:type="dxa"/>
                  <w:bottom w:w="0" w:type="dxa"/>
                  <w:right w:w="70" w:type="dxa"/>
                </w:tcMar>
                <w:vAlign w:val="bottom"/>
              </w:tcPr>
              <w:sdt>
                <w:sdtPr>
                  <w:tag w:val="goog_rdk_220"/>
                  <w:id w:val="-1137120494"/>
                </w:sdtPr>
                <w:sdtEndPr/>
                <w:sdtContent>
                  <w:p w14:paraId="000000C0" w14:textId="77777777" w:rsidR="009226D9" w:rsidRDefault="00E82EA3">
                    <w:pPr>
                      <w:widowControl w:val="0"/>
                      <w:spacing w:before="5"/>
                      <w:jc w:val="center"/>
                      <w:rPr>
                        <w:b/>
                        <w:bCs/>
                      </w:rPr>
                    </w:pPr>
                    <w:sdt>
                      <w:sdtPr>
                        <w:tag w:val="goog_rdk_219"/>
                        <w:id w:val="-1559015496"/>
                      </w:sdtPr>
                      <w:sdtEndPr/>
                      <w:sdtContent>
                        <w:r>
                          <w:rPr>
                            <w:b/>
                            <w:bCs/>
                          </w:rPr>
                          <w:t>Nota</w:t>
                        </w:r>
                      </w:sdtContent>
                    </w:sdt>
                  </w:p>
                </w:sdtContent>
              </w:sdt>
            </w:tc>
          </w:tr>
        </w:sdtContent>
      </w:sdt>
      <w:sdt>
        <w:sdtPr>
          <w:tag w:val="goog_rdk_221"/>
          <w:id w:val="-1036090012"/>
        </w:sdtPr>
        <w:sdtEndPr/>
        <w:sdtContent>
          <w:tr w:rsidR="009226D9" w14:paraId="6675D5F3" w14:textId="77777777">
            <w:trPr>
              <w:trHeight w:val="20"/>
              <w:jc w:val="center"/>
            </w:trPr>
            <w:tc>
              <w:tcPr>
                <w:tcW w:w="6805" w:type="dxa"/>
                <w:shd w:val="clear" w:color="auto" w:fill="FFFFFF"/>
                <w:tcMar>
                  <w:top w:w="0" w:type="dxa"/>
                  <w:left w:w="70" w:type="dxa"/>
                  <w:bottom w:w="0" w:type="dxa"/>
                  <w:right w:w="70" w:type="dxa"/>
                </w:tcMar>
                <w:vAlign w:val="bottom"/>
              </w:tcPr>
              <w:sdt>
                <w:sdtPr>
                  <w:tag w:val="goog_rdk_223"/>
                  <w:id w:val="-907217151"/>
                </w:sdtPr>
                <w:sdtEndPr/>
                <w:sdtContent>
                  <w:p w14:paraId="000000C1" w14:textId="77777777" w:rsidR="009226D9" w:rsidRDefault="00E82EA3">
                    <w:pPr>
                      <w:widowControl w:val="0"/>
                      <w:spacing w:before="5"/>
                    </w:pPr>
                    <w:sdt>
                      <w:sdtPr>
                        <w:tag w:val="goog_rdk_222"/>
                        <w:id w:val="-917700805"/>
                      </w:sdtPr>
                      <w:sdtEndPr/>
                      <w:sdtContent>
                        <w:r>
                          <w:t>Mayor rapidez de avance</w:t>
                        </w:r>
                      </w:sdtContent>
                    </w:sdt>
                  </w:p>
                </w:sdtContent>
              </w:sdt>
            </w:tc>
            <w:tc>
              <w:tcPr>
                <w:tcW w:w="1961" w:type="dxa"/>
                <w:shd w:val="clear" w:color="auto" w:fill="FFFFFF"/>
                <w:tcMar>
                  <w:top w:w="0" w:type="dxa"/>
                  <w:left w:w="70" w:type="dxa"/>
                  <w:bottom w:w="0" w:type="dxa"/>
                  <w:right w:w="70" w:type="dxa"/>
                </w:tcMar>
                <w:vAlign w:val="bottom"/>
              </w:tcPr>
              <w:sdt>
                <w:sdtPr>
                  <w:tag w:val="goog_rdk_225"/>
                  <w:id w:val="1231198879"/>
                </w:sdtPr>
                <w:sdtEndPr/>
                <w:sdtContent>
                  <w:p w14:paraId="000000C2" w14:textId="77777777" w:rsidR="009226D9" w:rsidRDefault="00E82EA3">
                    <w:pPr>
                      <w:widowControl w:val="0"/>
                      <w:spacing w:before="5"/>
                      <w:jc w:val="center"/>
                    </w:pPr>
                    <w:sdt>
                      <w:sdtPr>
                        <w:tag w:val="goog_rdk_224"/>
                        <w:id w:val="-2031901995"/>
                      </w:sdtPr>
                      <w:sdtEndPr/>
                      <w:sdtContent>
                        <w:r>
                          <w:t>100</w:t>
                        </w:r>
                      </w:sdtContent>
                    </w:sdt>
                  </w:p>
                </w:sdtContent>
              </w:sdt>
            </w:tc>
          </w:tr>
        </w:sdtContent>
      </w:sdt>
      <w:sdt>
        <w:sdtPr>
          <w:tag w:val="goog_rdk_226"/>
          <w:id w:val="1034181714"/>
        </w:sdtPr>
        <w:sdtEndPr/>
        <w:sdtContent>
          <w:tr w:rsidR="009226D9" w14:paraId="519DC52F" w14:textId="77777777">
            <w:trPr>
              <w:trHeight w:val="20"/>
              <w:jc w:val="center"/>
            </w:trPr>
            <w:tc>
              <w:tcPr>
                <w:tcW w:w="6805" w:type="dxa"/>
                <w:shd w:val="clear" w:color="auto" w:fill="FFFFFF"/>
                <w:tcMar>
                  <w:top w:w="0" w:type="dxa"/>
                  <w:left w:w="70" w:type="dxa"/>
                  <w:bottom w:w="0" w:type="dxa"/>
                  <w:right w:w="70" w:type="dxa"/>
                </w:tcMar>
                <w:vAlign w:val="bottom"/>
              </w:tcPr>
              <w:sdt>
                <w:sdtPr>
                  <w:tag w:val="goog_rdk_228"/>
                  <w:id w:val="-60072135"/>
                </w:sdtPr>
                <w:sdtEndPr/>
                <w:sdtContent>
                  <w:p w14:paraId="000000C3" w14:textId="77777777" w:rsidR="009226D9" w:rsidRDefault="00E82EA3">
                    <w:pPr>
                      <w:widowControl w:val="0"/>
                      <w:spacing w:before="5"/>
                    </w:pPr>
                    <w:sdt>
                      <w:sdtPr>
                        <w:tag w:val="goog_rdk_227"/>
                        <w:id w:val="910016959"/>
                      </w:sdtPr>
                      <w:sdtEndPr/>
                      <w:sdtContent>
                        <w:r>
                          <w:t>Segunda propuesta con mayor rapidez de avance</w:t>
                        </w:r>
                      </w:sdtContent>
                    </w:sdt>
                  </w:p>
                </w:sdtContent>
              </w:sdt>
            </w:tc>
            <w:tc>
              <w:tcPr>
                <w:tcW w:w="1961" w:type="dxa"/>
                <w:shd w:val="clear" w:color="auto" w:fill="FFFFFF"/>
                <w:tcMar>
                  <w:top w:w="0" w:type="dxa"/>
                  <w:left w:w="70" w:type="dxa"/>
                  <w:bottom w:w="0" w:type="dxa"/>
                  <w:right w:w="70" w:type="dxa"/>
                </w:tcMar>
                <w:vAlign w:val="bottom"/>
              </w:tcPr>
              <w:sdt>
                <w:sdtPr>
                  <w:tag w:val="goog_rdk_230"/>
                  <w:id w:val="1147104821"/>
                </w:sdtPr>
                <w:sdtEndPr/>
                <w:sdtContent>
                  <w:p w14:paraId="000000C4" w14:textId="77777777" w:rsidR="009226D9" w:rsidRDefault="00E82EA3">
                    <w:pPr>
                      <w:widowControl w:val="0"/>
                      <w:spacing w:before="5"/>
                      <w:jc w:val="center"/>
                    </w:pPr>
                    <w:sdt>
                      <w:sdtPr>
                        <w:tag w:val="goog_rdk_229"/>
                        <w:id w:val="-1697563665"/>
                      </w:sdtPr>
                      <w:sdtEndPr/>
                      <w:sdtContent>
                        <w:r>
                          <w:t>50</w:t>
                        </w:r>
                      </w:sdtContent>
                    </w:sdt>
                  </w:p>
                </w:sdtContent>
              </w:sdt>
            </w:tc>
          </w:tr>
        </w:sdtContent>
      </w:sdt>
      <w:sdt>
        <w:sdtPr>
          <w:tag w:val="goog_rdk_231"/>
          <w:id w:val="824538049"/>
        </w:sdtPr>
        <w:sdtEndPr/>
        <w:sdtContent>
          <w:tr w:rsidR="009226D9" w14:paraId="2CA28A38" w14:textId="77777777">
            <w:trPr>
              <w:trHeight w:val="20"/>
              <w:jc w:val="center"/>
            </w:trPr>
            <w:tc>
              <w:tcPr>
                <w:tcW w:w="6805" w:type="dxa"/>
                <w:shd w:val="clear" w:color="auto" w:fill="FFFFFF"/>
                <w:tcMar>
                  <w:top w:w="0" w:type="dxa"/>
                  <w:left w:w="70" w:type="dxa"/>
                  <w:bottom w:w="0" w:type="dxa"/>
                  <w:right w:w="70" w:type="dxa"/>
                </w:tcMar>
                <w:vAlign w:val="bottom"/>
              </w:tcPr>
              <w:sdt>
                <w:sdtPr>
                  <w:tag w:val="goog_rdk_233"/>
                  <w:id w:val="-898069693"/>
                </w:sdtPr>
                <w:sdtEndPr/>
                <w:sdtContent>
                  <w:p w14:paraId="000000C5" w14:textId="77777777" w:rsidR="009226D9" w:rsidRDefault="00E82EA3">
                    <w:pPr>
                      <w:widowControl w:val="0"/>
                      <w:spacing w:before="5"/>
                    </w:pPr>
                    <w:sdt>
                      <w:sdtPr>
                        <w:tag w:val="goog_rdk_232"/>
                        <w:id w:val="-270288774"/>
                      </w:sdtPr>
                      <w:sdtEndPr/>
                      <w:sdtContent>
                        <w:r>
                          <w:t>Tercera propuesta con mayor rapidez de avance</w:t>
                        </w:r>
                      </w:sdtContent>
                    </w:sdt>
                  </w:p>
                </w:sdtContent>
              </w:sdt>
            </w:tc>
            <w:tc>
              <w:tcPr>
                <w:tcW w:w="1961" w:type="dxa"/>
                <w:shd w:val="clear" w:color="auto" w:fill="FFFFFF"/>
                <w:tcMar>
                  <w:top w:w="0" w:type="dxa"/>
                  <w:left w:w="70" w:type="dxa"/>
                  <w:bottom w:w="0" w:type="dxa"/>
                  <w:right w:w="70" w:type="dxa"/>
                </w:tcMar>
                <w:vAlign w:val="bottom"/>
              </w:tcPr>
              <w:sdt>
                <w:sdtPr>
                  <w:tag w:val="goog_rdk_235"/>
                  <w:id w:val="-1606291557"/>
                </w:sdtPr>
                <w:sdtEndPr/>
                <w:sdtContent>
                  <w:p w14:paraId="000000C6" w14:textId="77777777" w:rsidR="009226D9" w:rsidRDefault="00E82EA3">
                    <w:pPr>
                      <w:widowControl w:val="0"/>
                      <w:spacing w:before="5"/>
                      <w:jc w:val="center"/>
                    </w:pPr>
                    <w:sdt>
                      <w:sdtPr>
                        <w:tag w:val="goog_rdk_234"/>
                        <w:id w:val="835261335"/>
                      </w:sdtPr>
                      <w:sdtEndPr/>
                      <w:sdtContent>
                        <w:r>
                          <w:t>20</w:t>
                        </w:r>
                      </w:sdtContent>
                    </w:sdt>
                  </w:p>
                </w:sdtContent>
              </w:sdt>
            </w:tc>
          </w:tr>
        </w:sdtContent>
      </w:sdt>
      <w:sdt>
        <w:sdtPr>
          <w:tag w:val="goog_rdk_236"/>
          <w:id w:val="-1925871112"/>
        </w:sdtPr>
        <w:sdtEndPr/>
        <w:sdtContent>
          <w:tr w:rsidR="009226D9" w14:paraId="729D60A1" w14:textId="77777777">
            <w:trPr>
              <w:trHeight w:val="20"/>
              <w:jc w:val="center"/>
            </w:trPr>
            <w:tc>
              <w:tcPr>
                <w:tcW w:w="6805" w:type="dxa"/>
                <w:shd w:val="clear" w:color="auto" w:fill="FFFFFF"/>
                <w:tcMar>
                  <w:top w:w="0" w:type="dxa"/>
                  <w:left w:w="70" w:type="dxa"/>
                  <w:bottom w:w="0" w:type="dxa"/>
                  <w:right w:w="70" w:type="dxa"/>
                </w:tcMar>
                <w:vAlign w:val="bottom"/>
              </w:tcPr>
              <w:sdt>
                <w:sdtPr>
                  <w:tag w:val="goog_rdk_238"/>
                  <w:id w:val="-1262543066"/>
                </w:sdtPr>
                <w:sdtEndPr/>
                <w:sdtContent>
                  <w:p w14:paraId="000000C7" w14:textId="77777777" w:rsidR="009226D9" w:rsidRDefault="00E82EA3">
                    <w:pPr>
                      <w:widowControl w:val="0"/>
                      <w:spacing w:before="5"/>
                      <w:rPr>
                        <w:b/>
                        <w:bCs/>
                      </w:rPr>
                    </w:pPr>
                    <w:sdt>
                      <w:sdtPr>
                        <w:tag w:val="goog_rdk_237"/>
                        <w:id w:val="-395598098"/>
                      </w:sdtPr>
                      <w:sdtEndPr/>
                      <w:sdtContent>
                        <w:r>
                          <w:rPr>
                            <w:b/>
                            <w:bCs/>
                          </w:rPr>
                          <w:t>No informa </w:t>
                        </w:r>
                      </w:sdtContent>
                    </w:sdt>
                  </w:p>
                </w:sdtContent>
              </w:sdt>
            </w:tc>
            <w:tc>
              <w:tcPr>
                <w:tcW w:w="1961" w:type="dxa"/>
                <w:shd w:val="clear" w:color="auto" w:fill="FFFFFF"/>
                <w:tcMar>
                  <w:top w:w="0" w:type="dxa"/>
                  <w:left w:w="70" w:type="dxa"/>
                  <w:bottom w:w="0" w:type="dxa"/>
                  <w:right w:w="70" w:type="dxa"/>
                </w:tcMar>
                <w:vAlign w:val="bottom"/>
              </w:tcPr>
              <w:sdt>
                <w:sdtPr>
                  <w:tag w:val="goog_rdk_240"/>
                  <w:id w:val="2083941859"/>
                </w:sdtPr>
                <w:sdtEndPr/>
                <w:sdtContent>
                  <w:p w14:paraId="000000C8" w14:textId="77777777" w:rsidR="009226D9" w:rsidRDefault="00E82EA3">
                    <w:pPr>
                      <w:widowControl w:val="0"/>
                      <w:spacing w:before="5"/>
                      <w:jc w:val="center"/>
                      <w:rPr>
                        <w:b/>
                        <w:bCs/>
                      </w:rPr>
                    </w:pPr>
                    <w:sdt>
                      <w:sdtPr>
                        <w:tag w:val="goog_rdk_239"/>
                        <w:id w:val="-670297133"/>
                      </w:sdtPr>
                      <w:sdtEndPr/>
                      <w:sdtContent>
                        <w:r>
                          <w:rPr>
                            <w:b/>
                            <w:bCs/>
                          </w:rPr>
                          <w:t>Oferta Rechazada</w:t>
                        </w:r>
                      </w:sdtContent>
                    </w:sdt>
                  </w:p>
                </w:sdtContent>
              </w:sdt>
            </w:tc>
          </w:tr>
        </w:sdtContent>
      </w:sdt>
    </w:tbl>
    <w:sdt>
      <w:sdtPr>
        <w:tag w:val="goog_rdk_243"/>
        <w:id w:val="-1151480529"/>
      </w:sdtPr>
      <w:sdtEndPr/>
      <w:sdtContent>
        <w:p w14:paraId="000000C9" w14:textId="04C29DAE" w:rsidR="009226D9" w:rsidRDefault="00E82EA3">
          <w:pPr>
            <w:widowControl w:val="0"/>
            <w:spacing w:before="5" w:after="0" w:line="240" w:lineRule="auto"/>
            <w:jc w:val="both"/>
          </w:pPr>
          <w:sdt>
            <w:sdtPr>
              <w:tag w:val="goog_rdk_242"/>
              <w:id w:val="-973083476"/>
              <w:showingPlcHdr/>
            </w:sdtPr>
            <w:sdtEndPr/>
            <w:sdtContent>
              <w:r w:rsidR="0021067C">
                <w:t xml:space="preserve">     </w:t>
              </w:r>
            </w:sdtContent>
          </w:sdt>
        </w:p>
      </w:sdtContent>
    </w:sdt>
    <w:p w14:paraId="000000CA" w14:textId="77777777" w:rsidR="009226D9" w:rsidRDefault="00E82EA3">
      <w:sdt>
        <w:sdtPr>
          <w:tag w:val="goog_rdk_244"/>
          <w:id w:val="-1592924076"/>
        </w:sdtPr>
        <w:sdtEndPr/>
        <w:sdtContent>
          <w:r>
            <w:rPr>
              <w:b/>
              <w:bCs/>
              <w:u w:val="single"/>
            </w:rPr>
            <w:t xml:space="preserve">Criterio Nº3 “Tipo de cosecha”: </w:t>
          </w:r>
          <w:r>
            <w:t>Para efectos de evaluación, los oferentes deberán indicar en el Anexo N°3 el tipo de cosecha correspondiente a detallar si es cosecha “manual” o “mecanizada”</w:t>
          </w:r>
        </w:sdtContent>
      </w:sdt>
    </w:p>
    <w:tbl>
      <w:tblPr>
        <w:tblStyle w:val="afe"/>
        <w:tblW w:w="87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5"/>
        <w:gridCol w:w="1961"/>
      </w:tblGrid>
      <w:sdt>
        <w:sdtPr>
          <w:tag w:val="goog_rdk_246"/>
          <w:id w:val="-1509796079"/>
        </w:sdtPr>
        <w:sdtEndPr/>
        <w:sdtContent>
          <w:tr w:rsidR="009226D9" w14:paraId="1A90FBF9" w14:textId="77777777">
            <w:trPr>
              <w:trHeight w:val="20"/>
              <w:jc w:val="center"/>
            </w:trPr>
            <w:tc>
              <w:tcPr>
                <w:tcW w:w="8766" w:type="dxa"/>
                <w:gridSpan w:val="2"/>
                <w:shd w:val="clear" w:color="auto" w:fill="E2EFD9"/>
                <w:tcMar>
                  <w:top w:w="0" w:type="dxa"/>
                  <w:left w:w="70" w:type="dxa"/>
                  <w:bottom w:w="0" w:type="dxa"/>
                  <w:right w:w="70" w:type="dxa"/>
                </w:tcMar>
                <w:vAlign w:val="bottom"/>
              </w:tcPr>
              <w:sdt>
                <w:sdtPr>
                  <w:tag w:val="goog_rdk_248"/>
                  <w:id w:val="912643248"/>
                </w:sdtPr>
                <w:sdtEndPr/>
                <w:sdtContent>
                  <w:p w14:paraId="000000CB" w14:textId="77777777" w:rsidR="009226D9" w:rsidRDefault="00E82EA3">
                    <w:pPr>
                      <w:widowControl w:val="0"/>
                      <w:spacing w:before="5"/>
                      <w:jc w:val="center"/>
                      <w:rPr>
                        <w:b/>
                        <w:bCs/>
                      </w:rPr>
                    </w:pPr>
                    <w:sdt>
                      <w:sdtPr>
                        <w:tag w:val="goog_rdk_247"/>
                        <w:id w:val="108380919"/>
                      </w:sdtPr>
                      <w:sdtEndPr/>
                      <w:sdtContent>
                        <w:r>
                          <w:rPr>
                            <w:b/>
                            <w:bCs/>
                          </w:rPr>
                          <w:t>Ponderación para Criterio Nº3</w:t>
                        </w:r>
                      </w:sdtContent>
                    </w:sdt>
                  </w:p>
                </w:sdtContent>
              </w:sdt>
            </w:tc>
          </w:tr>
        </w:sdtContent>
      </w:sdt>
      <w:sdt>
        <w:sdtPr>
          <w:tag w:val="goog_rdk_251"/>
          <w:id w:val="527534574"/>
        </w:sdtPr>
        <w:sdtEndPr/>
        <w:sdtContent>
          <w:tr w:rsidR="009226D9" w14:paraId="471F401F" w14:textId="77777777">
            <w:trPr>
              <w:trHeight w:val="20"/>
              <w:jc w:val="center"/>
            </w:trPr>
            <w:tc>
              <w:tcPr>
                <w:tcW w:w="6805" w:type="dxa"/>
                <w:shd w:val="clear" w:color="auto" w:fill="E2EFD9"/>
                <w:tcMar>
                  <w:top w:w="0" w:type="dxa"/>
                  <w:left w:w="70" w:type="dxa"/>
                  <w:bottom w:w="0" w:type="dxa"/>
                  <w:right w:w="70" w:type="dxa"/>
                </w:tcMar>
                <w:vAlign w:val="bottom"/>
              </w:tcPr>
              <w:sdt>
                <w:sdtPr>
                  <w:tag w:val="goog_rdk_253"/>
                  <w:id w:val="-1534139172"/>
                </w:sdtPr>
                <w:sdtEndPr/>
                <w:sdtContent>
                  <w:p w14:paraId="000000CD" w14:textId="77777777" w:rsidR="009226D9" w:rsidRDefault="00E82EA3">
                    <w:pPr>
                      <w:widowControl w:val="0"/>
                      <w:spacing w:before="5"/>
                      <w:jc w:val="center"/>
                      <w:rPr>
                        <w:b/>
                        <w:bCs/>
                      </w:rPr>
                    </w:pPr>
                    <w:sdt>
                      <w:sdtPr>
                        <w:tag w:val="goog_rdk_252"/>
                        <w:id w:val="-1837496714"/>
                      </w:sdtPr>
                      <w:sdtEndPr/>
                      <w:sdtContent>
                        <w:r>
                          <w:rPr>
                            <w:b/>
                            <w:bCs/>
                          </w:rPr>
                          <w:t>Escala</w:t>
                        </w:r>
                      </w:sdtContent>
                    </w:sdt>
                  </w:p>
                </w:sdtContent>
              </w:sdt>
            </w:tc>
            <w:tc>
              <w:tcPr>
                <w:tcW w:w="1961" w:type="dxa"/>
                <w:shd w:val="clear" w:color="auto" w:fill="E2EFD9"/>
                <w:tcMar>
                  <w:top w:w="0" w:type="dxa"/>
                  <w:left w:w="70" w:type="dxa"/>
                  <w:bottom w:w="0" w:type="dxa"/>
                  <w:right w:w="70" w:type="dxa"/>
                </w:tcMar>
                <w:vAlign w:val="bottom"/>
              </w:tcPr>
              <w:sdt>
                <w:sdtPr>
                  <w:tag w:val="goog_rdk_255"/>
                  <w:id w:val="-1835048692"/>
                </w:sdtPr>
                <w:sdtEndPr/>
                <w:sdtContent>
                  <w:p w14:paraId="000000CE" w14:textId="77777777" w:rsidR="009226D9" w:rsidRDefault="00E82EA3">
                    <w:pPr>
                      <w:widowControl w:val="0"/>
                      <w:spacing w:before="5"/>
                      <w:jc w:val="center"/>
                      <w:rPr>
                        <w:b/>
                        <w:bCs/>
                      </w:rPr>
                    </w:pPr>
                    <w:sdt>
                      <w:sdtPr>
                        <w:tag w:val="goog_rdk_254"/>
                        <w:id w:val="-1593134159"/>
                      </w:sdtPr>
                      <w:sdtEndPr/>
                      <w:sdtContent>
                        <w:r>
                          <w:rPr>
                            <w:b/>
                            <w:bCs/>
                          </w:rPr>
                          <w:t>Nota</w:t>
                        </w:r>
                      </w:sdtContent>
                    </w:sdt>
                  </w:p>
                </w:sdtContent>
              </w:sdt>
            </w:tc>
          </w:tr>
        </w:sdtContent>
      </w:sdt>
      <w:sdt>
        <w:sdtPr>
          <w:tag w:val="goog_rdk_256"/>
          <w:id w:val="-352458315"/>
        </w:sdtPr>
        <w:sdtEndPr/>
        <w:sdtContent>
          <w:tr w:rsidR="009226D9" w14:paraId="14EBB5BD" w14:textId="77777777">
            <w:trPr>
              <w:trHeight w:val="20"/>
              <w:jc w:val="center"/>
            </w:trPr>
            <w:tc>
              <w:tcPr>
                <w:tcW w:w="6805" w:type="dxa"/>
                <w:shd w:val="clear" w:color="auto" w:fill="FFFFFF"/>
                <w:tcMar>
                  <w:top w:w="0" w:type="dxa"/>
                  <w:left w:w="70" w:type="dxa"/>
                  <w:bottom w:w="0" w:type="dxa"/>
                  <w:right w:w="70" w:type="dxa"/>
                </w:tcMar>
                <w:vAlign w:val="bottom"/>
              </w:tcPr>
              <w:sdt>
                <w:sdtPr>
                  <w:tag w:val="goog_rdk_258"/>
                  <w:id w:val="-1256313152"/>
                </w:sdtPr>
                <w:sdtEndPr/>
                <w:sdtContent>
                  <w:p w14:paraId="000000CF" w14:textId="77777777" w:rsidR="009226D9" w:rsidRDefault="00E82EA3">
                    <w:pPr>
                      <w:widowControl w:val="0"/>
                      <w:spacing w:before="5"/>
                    </w:pPr>
                    <w:sdt>
                      <w:sdtPr>
                        <w:tag w:val="goog_rdk_257"/>
                        <w:id w:val="1333332730"/>
                      </w:sdtPr>
                      <w:sdtEndPr/>
                      <w:sdtContent>
                        <w:r>
                          <w:t>Cosecha mecanizada</w:t>
                        </w:r>
                      </w:sdtContent>
                    </w:sdt>
                  </w:p>
                </w:sdtContent>
              </w:sdt>
            </w:tc>
            <w:tc>
              <w:tcPr>
                <w:tcW w:w="1961" w:type="dxa"/>
                <w:shd w:val="clear" w:color="auto" w:fill="FFFFFF"/>
                <w:tcMar>
                  <w:top w:w="0" w:type="dxa"/>
                  <w:left w:w="70" w:type="dxa"/>
                  <w:bottom w:w="0" w:type="dxa"/>
                  <w:right w:w="70" w:type="dxa"/>
                </w:tcMar>
                <w:vAlign w:val="bottom"/>
              </w:tcPr>
              <w:sdt>
                <w:sdtPr>
                  <w:tag w:val="goog_rdk_260"/>
                  <w:id w:val="-612273526"/>
                </w:sdtPr>
                <w:sdtEndPr/>
                <w:sdtContent>
                  <w:p w14:paraId="000000D0" w14:textId="77777777" w:rsidR="009226D9" w:rsidRDefault="00E82EA3">
                    <w:pPr>
                      <w:widowControl w:val="0"/>
                      <w:spacing w:before="5"/>
                      <w:jc w:val="center"/>
                    </w:pPr>
                    <w:sdt>
                      <w:sdtPr>
                        <w:tag w:val="goog_rdk_259"/>
                        <w:id w:val="1376829961"/>
                      </w:sdtPr>
                      <w:sdtEndPr/>
                      <w:sdtContent>
                        <w:r>
                          <w:t>100</w:t>
                        </w:r>
                      </w:sdtContent>
                    </w:sdt>
                  </w:p>
                </w:sdtContent>
              </w:sdt>
            </w:tc>
          </w:tr>
        </w:sdtContent>
      </w:sdt>
      <w:sdt>
        <w:sdtPr>
          <w:tag w:val="goog_rdk_261"/>
          <w:id w:val="876563396"/>
        </w:sdtPr>
        <w:sdtEndPr/>
        <w:sdtContent>
          <w:tr w:rsidR="009226D9" w14:paraId="31A7CA49" w14:textId="77777777">
            <w:trPr>
              <w:trHeight w:val="20"/>
              <w:jc w:val="center"/>
            </w:trPr>
            <w:tc>
              <w:tcPr>
                <w:tcW w:w="6805" w:type="dxa"/>
                <w:shd w:val="clear" w:color="auto" w:fill="FFFFFF"/>
                <w:tcMar>
                  <w:top w:w="0" w:type="dxa"/>
                  <w:left w:w="70" w:type="dxa"/>
                  <w:bottom w:w="0" w:type="dxa"/>
                  <w:right w:w="70" w:type="dxa"/>
                </w:tcMar>
                <w:vAlign w:val="bottom"/>
              </w:tcPr>
              <w:sdt>
                <w:sdtPr>
                  <w:tag w:val="goog_rdk_263"/>
                  <w:id w:val="786538079"/>
                </w:sdtPr>
                <w:sdtEndPr/>
                <w:sdtContent>
                  <w:p w14:paraId="000000D1" w14:textId="77777777" w:rsidR="009226D9" w:rsidRDefault="00E82EA3">
                    <w:pPr>
                      <w:widowControl w:val="0"/>
                      <w:spacing w:before="5"/>
                      <w:rPr>
                        <w:b/>
                        <w:bCs/>
                      </w:rPr>
                    </w:pPr>
                    <w:sdt>
                      <w:sdtPr>
                        <w:tag w:val="goog_rdk_262"/>
                        <w:id w:val="499723970"/>
                      </w:sdtPr>
                      <w:sdtEndPr/>
                      <w:sdtContent>
                        <w:r>
                          <w:rPr>
                            <w:b/>
                            <w:bCs/>
                          </w:rPr>
                          <w:t>Cosecha manual </w:t>
                        </w:r>
                      </w:sdtContent>
                    </w:sdt>
                  </w:p>
                </w:sdtContent>
              </w:sdt>
            </w:tc>
            <w:tc>
              <w:tcPr>
                <w:tcW w:w="1961" w:type="dxa"/>
                <w:shd w:val="clear" w:color="auto" w:fill="FFFFFF"/>
                <w:tcMar>
                  <w:top w:w="0" w:type="dxa"/>
                  <w:left w:w="70" w:type="dxa"/>
                  <w:bottom w:w="0" w:type="dxa"/>
                  <w:right w:w="70" w:type="dxa"/>
                </w:tcMar>
                <w:vAlign w:val="bottom"/>
              </w:tcPr>
              <w:sdt>
                <w:sdtPr>
                  <w:tag w:val="goog_rdk_269"/>
                  <w:id w:val="1313651886"/>
                </w:sdtPr>
                <w:sdtEndPr/>
                <w:sdtContent>
                  <w:p w14:paraId="000000D2" w14:textId="141B0177" w:rsidR="009226D9" w:rsidRDefault="00E82EA3">
                    <w:pPr>
                      <w:widowControl w:val="0"/>
                      <w:spacing w:before="5"/>
                      <w:jc w:val="center"/>
                      <w:rPr>
                        <w:b/>
                        <w:bCs/>
                      </w:rPr>
                    </w:pPr>
                    <w:sdt>
                      <w:sdtPr>
                        <w:tag w:val="goog_rdk_265"/>
                        <w:id w:val="-776004458"/>
                      </w:sdtPr>
                      <w:sdtEndPr/>
                      <w:sdtContent>
                        <w:sdt>
                          <w:sdtPr>
                            <w:tag w:val="goog_rdk_266"/>
                            <w:id w:val="2110837199"/>
                            <w:showingPlcHdr/>
                          </w:sdtPr>
                          <w:sdtEndPr/>
                          <w:sdtContent>
                            <w:r w:rsidR="0021067C">
                              <w:t xml:space="preserve">     </w:t>
                            </w:r>
                          </w:sdtContent>
                        </w:sdt>
                      </w:sdtContent>
                    </w:sdt>
                    <w:sdt>
                      <w:sdtPr>
                        <w:tag w:val="goog_rdk_267"/>
                        <w:id w:val="-1371358264"/>
                      </w:sdtPr>
                      <w:sdtEndPr/>
                      <w:sdtContent>
                        <w:r>
                          <w:t>10</w:t>
                        </w:r>
                      </w:sdtContent>
                    </w:sdt>
                    <w:sdt>
                      <w:sdtPr>
                        <w:tag w:val="goog_rdk_268"/>
                        <w:id w:val="-542781517"/>
                      </w:sdtPr>
                      <w:sdtEndPr/>
                      <w:sdtContent/>
                    </w:sdt>
                  </w:p>
                </w:sdtContent>
              </w:sdt>
            </w:tc>
          </w:tr>
        </w:sdtContent>
      </w:sdt>
    </w:tbl>
    <w:p w14:paraId="000000D3" w14:textId="77777777" w:rsidR="009226D9" w:rsidRDefault="009226D9">
      <w:pPr>
        <w:jc w:val="both"/>
      </w:pPr>
    </w:p>
    <w:p w14:paraId="000000D4" w14:textId="77777777" w:rsidR="009226D9" w:rsidRDefault="00E82EA3">
      <w:pPr>
        <w:jc w:val="both"/>
      </w:pPr>
      <w:r>
        <w:t xml:space="preserve">En caso de estimarlo necesario, la comisión evaluadora realizará consultas a los postulantes respecto a sus propuestas por escrito a través de las casillas de correo electrónico </w:t>
      </w:r>
      <w:hyperlink r:id="rId16">
        <w:r>
          <w:rPr>
            <w:color w:val="0563C1"/>
            <w:u w:val="single"/>
          </w:rPr>
          <w:t>dafne.vandeperre@inia.cl</w:t>
        </w:r>
      </w:hyperlink>
      <w:r>
        <w:t>, c</w:t>
      </w:r>
      <w:r>
        <w:t xml:space="preserve">on copia a </w:t>
      </w:r>
      <w:hyperlink r:id="rId17">
        <w:r>
          <w:rPr>
            <w:color w:val="0563C1"/>
            <w:u w:val="single"/>
          </w:rPr>
          <w:t>marco.munoz@inia.cl</w:t>
        </w:r>
      </w:hyperlink>
      <w:r>
        <w:t>, dentro del periodo de evaluación. En dicho caso, el postulante tendrá hasta el plazo indicado en el Cronograma de la Licitación para dar respuesta a las consultas. Lo anterior t</w:t>
      </w:r>
      <w:r>
        <w:t>iene naturaleza simplemente aclaratoria, no una modificación a las propuestas inicialmente presentadas.</w:t>
      </w:r>
    </w:p>
    <w:p w14:paraId="000000D5" w14:textId="77777777" w:rsidR="009226D9" w:rsidRDefault="00E82EA3">
      <w:pPr>
        <w:jc w:val="both"/>
      </w:pPr>
      <w:r>
        <w:t>A partir de la aplicación de los criterios de evaluación, se generará el Cuadro de Evaluación, confeccionado por quienes integran la comisión evaluadora</w:t>
      </w:r>
      <w:r>
        <w:t>, documento que registra el puntaje final obtenido por cada una de las ofertas en función de la nota y ponderación asignada a los Criterios de Evaluación.</w:t>
      </w:r>
    </w:p>
    <w:p w14:paraId="000000D7" w14:textId="6B13FF8E" w:rsidR="009226D9" w:rsidRPr="0021067C" w:rsidRDefault="00E82EA3">
      <w:pPr>
        <w:jc w:val="both"/>
      </w:pPr>
      <w:sdt>
        <w:sdtPr>
          <w:tag w:val="goog_rdk_272"/>
          <w:id w:val="-219935061"/>
        </w:sdtPr>
        <w:sdtEndPr/>
        <w:sdtContent>
          <w:sdt>
            <w:sdtPr>
              <w:tag w:val="goog_rdk_271"/>
              <w:id w:val="562216784"/>
              <w:showingPlcHdr/>
            </w:sdtPr>
            <w:sdtEndPr/>
            <w:sdtContent>
              <w:r w:rsidR="0021067C">
                <w:t xml:space="preserve">     </w:t>
              </w:r>
            </w:sdtContent>
          </w:sdt>
        </w:sdtContent>
      </w:sdt>
      <w:r>
        <w:t xml:space="preserve">En caso de empate, se adjudicará al proveedor </w:t>
      </w:r>
      <w:r>
        <w:t xml:space="preserve">que obtenga mayor puntaje según las siguientes </w:t>
      </w:r>
      <w:r w:rsidRPr="0021067C">
        <w:t xml:space="preserve">variables: </w:t>
      </w:r>
    </w:p>
    <w:p w14:paraId="000000D8" w14:textId="20FA3D58" w:rsidR="009226D9" w:rsidRPr="0021067C" w:rsidRDefault="00E82EA3">
      <w:pPr>
        <w:pBdr>
          <w:top w:val="nil"/>
          <w:left w:val="nil"/>
          <w:bottom w:val="nil"/>
          <w:right w:val="nil"/>
          <w:between w:val="nil"/>
        </w:pBdr>
        <w:spacing w:after="0" w:line="240" w:lineRule="auto"/>
        <w:rPr>
          <w:color w:val="000000"/>
        </w:rPr>
      </w:pPr>
      <w:r w:rsidRPr="0021067C">
        <w:rPr>
          <w:color w:val="000000"/>
        </w:rPr>
        <w:t>•</w:t>
      </w:r>
      <w:r w:rsidRPr="0021067C">
        <w:rPr>
          <w:color w:val="000000"/>
        </w:rPr>
        <w:tab/>
        <w:t xml:space="preserve">Criterio N° </w:t>
      </w:r>
      <w:sdt>
        <w:sdtPr>
          <w:tag w:val="goog_rdk_273"/>
          <w:id w:val="-652985735"/>
          <w:showingPlcHdr/>
        </w:sdtPr>
        <w:sdtEndPr/>
        <w:sdtContent>
          <w:r w:rsidR="0021067C" w:rsidRPr="0021067C">
            <w:t xml:space="preserve">     </w:t>
          </w:r>
        </w:sdtContent>
      </w:sdt>
      <w:sdt>
        <w:sdtPr>
          <w:tag w:val="goog_rdk_274"/>
          <w:id w:val="1515877017"/>
        </w:sdtPr>
        <w:sdtEndPr/>
        <w:sdtContent>
          <w:r w:rsidRPr="0021067C">
            <w:rPr>
              <w:color w:val="000000"/>
            </w:rPr>
            <w:t>2</w:t>
          </w:r>
        </w:sdtContent>
      </w:sdt>
      <w:sdt>
        <w:sdtPr>
          <w:tag w:val="goog_rdk_275"/>
          <w:id w:val="-780938641"/>
          <w:showingPlcHdr/>
        </w:sdtPr>
        <w:sdtEndPr/>
        <w:sdtContent>
          <w:r w:rsidR="0021067C" w:rsidRPr="0021067C">
            <w:t xml:space="preserve">     </w:t>
          </w:r>
        </w:sdtContent>
      </w:sdt>
    </w:p>
    <w:p w14:paraId="000000D9" w14:textId="7BC5FF19" w:rsidR="009226D9" w:rsidRDefault="00E82EA3">
      <w:pPr>
        <w:pBdr>
          <w:top w:val="nil"/>
          <w:left w:val="nil"/>
          <w:bottom w:val="nil"/>
          <w:right w:val="nil"/>
          <w:between w:val="nil"/>
        </w:pBdr>
        <w:spacing w:after="0" w:line="240" w:lineRule="auto"/>
        <w:rPr>
          <w:color w:val="000000"/>
        </w:rPr>
      </w:pPr>
      <w:r w:rsidRPr="0021067C">
        <w:rPr>
          <w:color w:val="000000"/>
        </w:rPr>
        <w:t>•</w:t>
      </w:r>
      <w:r w:rsidRPr="0021067C">
        <w:rPr>
          <w:color w:val="000000"/>
        </w:rPr>
        <w:tab/>
        <w:t xml:space="preserve">Criterio N° </w:t>
      </w:r>
      <w:sdt>
        <w:sdtPr>
          <w:tag w:val="goog_rdk_276"/>
          <w:id w:val="-224998861"/>
          <w:showingPlcHdr/>
        </w:sdtPr>
        <w:sdtEndPr/>
        <w:sdtContent>
          <w:r w:rsidR="0021067C" w:rsidRPr="0021067C">
            <w:t xml:space="preserve">     </w:t>
          </w:r>
        </w:sdtContent>
      </w:sdt>
      <w:sdt>
        <w:sdtPr>
          <w:tag w:val="goog_rdk_277"/>
          <w:id w:val="794828154"/>
        </w:sdtPr>
        <w:sdtEndPr/>
        <w:sdtContent>
          <w:r w:rsidRPr="0021067C">
            <w:rPr>
              <w:color w:val="000000"/>
            </w:rPr>
            <w:t>3</w:t>
          </w:r>
        </w:sdtContent>
      </w:sdt>
      <w:sdt>
        <w:sdtPr>
          <w:tag w:val="goog_rdk_278"/>
          <w:id w:val="1318415806"/>
          <w:showingPlcHdr/>
        </w:sdtPr>
        <w:sdtEndPr/>
        <w:sdtContent>
          <w:r w:rsidR="0021067C" w:rsidRPr="0021067C">
            <w:t xml:space="preserve">     </w:t>
          </w:r>
        </w:sdtContent>
      </w:sdt>
    </w:p>
    <w:p w14:paraId="000000DA" w14:textId="77777777" w:rsidR="009226D9" w:rsidRDefault="009226D9">
      <w:pPr>
        <w:jc w:val="both"/>
      </w:pPr>
    </w:p>
    <w:p w14:paraId="000000DB" w14:textId="77777777" w:rsidR="009226D9" w:rsidRDefault="00E82EA3">
      <w:pPr>
        <w:jc w:val="both"/>
      </w:pPr>
      <w:r>
        <w:t xml:space="preserve">Cerrado el proceso de evaluación, se adjudicará aceptando la propuesta más ventajosa, considerando los criterios de evaluación con sus correspondientes puntajes y ponderaciones, establecidos en las presentes bases, o bien se declarará desierta, por no ser </w:t>
      </w:r>
      <w:r>
        <w:t xml:space="preserve">las ofertas convenientes para los intereses de INIA. </w:t>
      </w:r>
    </w:p>
    <w:p w14:paraId="000000DC" w14:textId="77777777" w:rsidR="009226D9" w:rsidRDefault="00E82EA3">
      <w:pPr>
        <w:jc w:val="both"/>
      </w:pPr>
      <w:r>
        <w:t xml:space="preserve">Se dictará la correspondiente acta de adjudicación, la cual será notificada a los oferentes oportunamente. </w:t>
      </w:r>
    </w:p>
    <w:p w14:paraId="000000DD" w14:textId="77777777" w:rsidR="009226D9" w:rsidRDefault="00E82EA3">
      <w:pPr>
        <w:jc w:val="both"/>
      </w:pPr>
      <w:r>
        <w:lastRenderedPageBreak/>
        <w:t>En caso de que el proceso antes señalado experimente demoras a causa de hechos propios del INI</w:t>
      </w:r>
      <w:r>
        <w:t xml:space="preserve">A o situaciones de fuerza mayor o caso fortuito, el INIA informará esta situación y señalará el plazo para la dictación de la respectiva acta de adjudicación. </w:t>
      </w:r>
    </w:p>
    <w:p w14:paraId="000000DE" w14:textId="77777777" w:rsidR="009226D9" w:rsidRDefault="00E82EA3">
      <w:pPr>
        <w:jc w:val="both"/>
      </w:pPr>
      <w:r>
        <w:t xml:space="preserve">Si el oferente rechaza expresa o tácitamente la adjudicación, INIA podrá realizar un proceso de </w:t>
      </w:r>
      <w:r>
        <w:t>readjudicación a la segunda mejor oferta, siempre y cuando ésta sea conveniente a sus intereses, y en caso de que no lo fuese, se realizará un nuevo proceso de licitación privada, con los ajustes y modificaciones necesarias, tanto en el proceso como en las</w:t>
      </w:r>
      <w:r>
        <w:t xml:space="preserve"> bases administrativas, técnicas y demás documentos, para alcanzar los objetivos del proyecto. </w:t>
      </w:r>
    </w:p>
    <w:p w14:paraId="000000DF" w14:textId="77777777" w:rsidR="009226D9" w:rsidRDefault="00E82EA3">
      <w:pPr>
        <w:jc w:val="both"/>
      </w:pPr>
      <w:r>
        <w:t xml:space="preserve">En el caso que los oferentes quieran aclarar aspectos de la adjudicación, podrán comunicarse vía correo electrónico, al </w:t>
      </w:r>
      <w:r>
        <w:rPr>
          <w:i/>
          <w:iCs/>
        </w:rPr>
        <w:t>e-mail</w:t>
      </w:r>
      <w:r>
        <w:t xml:space="preserve"> </w:t>
      </w:r>
      <w:hyperlink r:id="rId18">
        <w:r>
          <w:rPr>
            <w:color w:val="0563C1"/>
            <w:u w:val="single"/>
          </w:rPr>
          <w:t>dafne.vandeperre@inia.cl</w:t>
        </w:r>
      </w:hyperlink>
      <w:r>
        <w:t xml:space="preserve">, con copia a </w:t>
      </w:r>
      <w:hyperlink r:id="rId19">
        <w:r>
          <w:rPr>
            <w:color w:val="0563C1"/>
            <w:u w:val="single"/>
          </w:rPr>
          <w:t>marco.munoz@inia.cl</w:t>
        </w:r>
      </w:hyperlink>
      <w:r>
        <w:t>.</w:t>
      </w:r>
    </w:p>
    <w:p w14:paraId="000000E0" w14:textId="77777777" w:rsidR="009226D9" w:rsidRDefault="00E82EA3">
      <w:pPr>
        <w:jc w:val="both"/>
      </w:pPr>
      <w:bookmarkStart w:id="10" w:name="_heading=h.7f7g1ob9xq5l" w:colFirst="0" w:colLast="0"/>
      <w:bookmarkEnd w:id="10"/>
      <w:r>
        <w:t>Asimismo, INIA podrá en cualquier momento del proceso dejar sin efecto la licitación, previo a la firma del contrato, en caso de que</w:t>
      </w:r>
      <w:r>
        <w:t xml:space="preserve"> por motivos de resguardo de sus intereses y cuidado de recursos institucionales así lo estime necesario, debiendo informar por escrito a todos los participantes, quienes podrán participar de toda licitación futura.</w:t>
      </w:r>
    </w:p>
    <w:p w14:paraId="000000E1" w14:textId="77777777" w:rsidR="009226D9" w:rsidRDefault="009226D9">
      <w:pPr>
        <w:jc w:val="both"/>
      </w:pPr>
    </w:p>
    <w:p w14:paraId="000000E3" w14:textId="3927C51F" w:rsidR="009226D9" w:rsidRPr="0021067C" w:rsidRDefault="00E82EA3" w:rsidP="0021067C">
      <w:pPr>
        <w:widowControl w:val="0"/>
        <w:numPr>
          <w:ilvl w:val="0"/>
          <w:numId w:val="1"/>
        </w:numPr>
        <w:pBdr>
          <w:top w:val="nil"/>
          <w:left w:val="nil"/>
          <w:bottom w:val="nil"/>
          <w:right w:val="nil"/>
          <w:between w:val="nil"/>
        </w:pBdr>
        <w:spacing w:after="0" w:line="240" w:lineRule="auto"/>
        <w:jc w:val="both"/>
        <w:rPr>
          <w:rFonts w:ascii="Arial" w:eastAsia="Arial" w:hAnsi="Arial" w:cs="Arial"/>
          <w:color w:val="000000"/>
        </w:rPr>
      </w:pPr>
      <w:sdt>
        <w:sdtPr>
          <w:tag w:val="goog_rdk_281"/>
          <w:id w:val="879059624"/>
        </w:sdtPr>
        <w:sdtEndPr/>
        <w:sdtContent>
          <w:sdt>
            <w:sdtPr>
              <w:tag w:val="goog_rdk_279"/>
              <w:id w:val="-1007312201"/>
              <w:showingPlcHdr/>
            </w:sdtPr>
            <w:sdtEndPr/>
            <w:sdtContent>
              <w:r w:rsidR="0021067C">
                <w:t xml:space="preserve">     </w:t>
              </w:r>
            </w:sdtContent>
          </w:sdt>
          <w:r>
            <w:rPr>
              <w:b/>
              <w:bCs/>
              <w:color w:val="000000"/>
            </w:rPr>
            <w:t>CONTRATO</w:t>
          </w:r>
          <w:r>
            <w:rPr>
              <w:color w:val="000000"/>
            </w:rPr>
            <w:t xml:space="preserve"> </w:t>
          </w:r>
          <w:bookmarkStart w:id="11" w:name="_heading=h.zfztoq870fnx" w:colFirst="0" w:colLast="0"/>
          <w:bookmarkEnd w:id="11"/>
          <w:sdt>
            <w:sdtPr>
              <w:tag w:val="goog_rdk_280"/>
              <w:id w:val="-1591301405"/>
              <w:showingPlcHdr/>
            </w:sdtPr>
            <w:sdtEndPr/>
            <w:sdtContent>
              <w:r w:rsidR="0021067C">
                <w:t xml:space="preserve">     </w:t>
              </w:r>
            </w:sdtContent>
          </w:sdt>
        </w:sdtContent>
      </w:sdt>
      <w:sdt>
        <w:sdtPr>
          <w:tag w:val="goog_rdk_282"/>
          <w:id w:val="1654894936"/>
        </w:sdtPr>
        <w:sdtEndPr/>
        <w:sdtContent/>
      </w:sdt>
    </w:p>
    <w:p w14:paraId="000000E4" w14:textId="77777777" w:rsidR="009226D9" w:rsidRDefault="00E82EA3">
      <w:pPr>
        <w:widowControl w:val="0"/>
        <w:spacing w:before="5" w:after="0" w:line="240" w:lineRule="auto"/>
        <w:jc w:val="both"/>
      </w:pPr>
      <w:r>
        <w:t>Una vez adjudicado a un oferente, se le notificará e INIA emitirá un contrato acorde a las Bases Administrativas y Técnicas.</w:t>
      </w:r>
    </w:p>
    <w:p w14:paraId="000000E5" w14:textId="77777777" w:rsidR="009226D9" w:rsidRDefault="009226D9">
      <w:pPr>
        <w:widowControl w:val="0"/>
        <w:spacing w:before="5" w:after="0" w:line="240" w:lineRule="auto"/>
        <w:jc w:val="both"/>
      </w:pPr>
    </w:p>
    <w:p w14:paraId="000000E6" w14:textId="77777777" w:rsidR="009226D9" w:rsidRDefault="00E82EA3">
      <w:pPr>
        <w:widowControl w:val="0"/>
        <w:spacing w:before="5" w:after="0" w:line="240" w:lineRule="auto"/>
        <w:jc w:val="both"/>
      </w:pPr>
      <w:r>
        <w:t>Si el oferente seleccionado no firma contrato en un plazo de 15 días, su oferta podría quedar sin efecto pudiendo INIA, en ese caso, readjudicar al Proponente que sigue en el orden de precedencia, o declarar desierta la Licitación, de acuerdo a lo establec</w:t>
      </w:r>
      <w:r>
        <w:t>ido en el punto anterior. Lo anterior, se considerará sin perjuicio de las prórrogas que de mutuo acuerdo se podrían pactar.</w:t>
      </w:r>
    </w:p>
    <w:p w14:paraId="000000E7" w14:textId="77777777" w:rsidR="009226D9" w:rsidRDefault="009226D9">
      <w:pPr>
        <w:jc w:val="both"/>
      </w:pPr>
    </w:p>
    <w:p w14:paraId="000000E8" w14:textId="77777777" w:rsidR="009226D9" w:rsidRDefault="00E82EA3">
      <w:pPr>
        <w:numPr>
          <w:ilvl w:val="0"/>
          <w:numId w:val="1"/>
        </w:numPr>
        <w:pBdr>
          <w:top w:val="nil"/>
          <w:left w:val="nil"/>
          <w:bottom w:val="nil"/>
          <w:right w:val="nil"/>
          <w:between w:val="nil"/>
        </w:pBdr>
        <w:jc w:val="both"/>
        <w:rPr>
          <w:b/>
          <w:bCs/>
          <w:color w:val="000000"/>
        </w:rPr>
      </w:pPr>
      <w:r>
        <w:rPr>
          <w:b/>
          <w:bCs/>
          <w:color w:val="000000"/>
        </w:rPr>
        <w:t>MULTAS</w:t>
      </w:r>
    </w:p>
    <w:p w14:paraId="000000E9" w14:textId="77777777" w:rsidR="009226D9" w:rsidRDefault="00E82EA3">
      <w:pPr>
        <w:jc w:val="both"/>
      </w:pPr>
      <w:r>
        <w:t>INIA, podrá establecer multas que se establecen en el contrato, ya sea, por el incumplimiento de cualquiera de las condicio</w:t>
      </w:r>
      <w:r>
        <w:t>nes establecidas en las presentes bases administrativas, técnicas y/o la oferta adjudicada.</w:t>
      </w:r>
    </w:p>
    <w:p w14:paraId="000000EA" w14:textId="77777777" w:rsidR="009226D9" w:rsidRDefault="00E82EA3">
      <w:pPr>
        <w:jc w:val="both"/>
      </w:pPr>
      <w:r>
        <w:t>Las multas podrán versar, sin estar limitadas a este listado, sobre:</w:t>
      </w:r>
    </w:p>
    <w:p w14:paraId="000000EB" w14:textId="77777777" w:rsidR="009226D9" w:rsidRDefault="00E82EA3">
      <w:pPr>
        <w:pBdr>
          <w:top w:val="nil"/>
          <w:left w:val="nil"/>
          <w:bottom w:val="nil"/>
          <w:right w:val="nil"/>
          <w:between w:val="nil"/>
        </w:pBdr>
        <w:spacing w:after="0" w:line="240" w:lineRule="auto"/>
        <w:rPr>
          <w:color w:val="000000"/>
        </w:rPr>
      </w:pPr>
      <w:r>
        <w:rPr>
          <w:color w:val="000000"/>
        </w:rPr>
        <w:t>-Incumplimiento de las normativas de seguridad</w:t>
      </w:r>
    </w:p>
    <w:p w14:paraId="000000EC" w14:textId="77777777" w:rsidR="009226D9" w:rsidRDefault="00E82EA3">
      <w:pPr>
        <w:pBdr>
          <w:top w:val="nil"/>
          <w:left w:val="nil"/>
          <w:bottom w:val="nil"/>
          <w:right w:val="nil"/>
          <w:between w:val="nil"/>
        </w:pBdr>
        <w:spacing w:after="0" w:line="240" w:lineRule="auto"/>
        <w:rPr>
          <w:color w:val="000000"/>
        </w:rPr>
      </w:pPr>
      <w:r>
        <w:rPr>
          <w:color w:val="000000"/>
        </w:rPr>
        <w:t xml:space="preserve">-Incumplimiento de la carta </w:t>
      </w:r>
      <w:proofErr w:type="spellStart"/>
      <w:r>
        <w:rPr>
          <w:color w:val="000000"/>
        </w:rPr>
        <w:t>gantt</w:t>
      </w:r>
      <w:proofErr w:type="spellEnd"/>
    </w:p>
    <w:sdt>
      <w:sdtPr>
        <w:tag w:val="goog_rdk_284"/>
        <w:id w:val="1113785615"/>
      </w:sdtPr>
      <w:sdtEndPr/>
      <w:sdtContent>
        <w:p w14:paraId="000000ED" w14:textId="77777777" w:rsidR="009226D9" w:rsidRDefault="00E82EA3">
          <w:pPr>
            <w:pBdr>
              <w:top w:val="nil"/>
              <w:left w:val="nil"/>
              <w:bottom w:val="nil"/>
              <w:right w:val="nil"/>
              <w:between w:val="nil"/>
            </w:pBdr>
            <w:spacing w:after="0" w:line="240" w:lineRule="auto"/>
            <w:rPr>
              <w:color w:val="000000"/>
            </w:rPr>
          </w:pPr>
          <w:r>
            <w:rPr>
              <w:color w:val="000000"/>
            </w:rPr>
            <w:t>-Incumplimiento en la remoción y lugares de acopio de madera</w:t>
          </w:r>
          <w:sdt>
            <w:sdtPr>
              <w:tag w:val="goog_rdk_283"/>
              <w:id w:val="748058554"/>
            </w:sdtPr>
            <w:sdtEndPr/>
            <w:sdtContent/>
          </w:sdt>
        </w:p>
      </w:sdtContent>
    </w:sdt>
    <w:p w14:paraId="000000EE" w14:textId="77777777" w:rsidR="009226D9" w:rsidRDefault="00E82EA3">
      <w:pPr>
        <w:pBdr>
          <w:top w:val="nil"/>
          <w:left w:val="nil"/>
          <w:bottom w:val="nil"/>
          <w:right w:val="nil"/>
          <w:between w:val="nil"/>
        </w:pBdr>
        <w:spacing w:after="0" w:line="240" w:lineRule="auto"/>
        <w:rPr>
          <w:color w:val="000000"/>
        </w:rPr>
      </w:pPr>
      <w:sdt>
        <w:sdtPr>
          <w:tag w:val="goog_rdk_285"/>
          <w:id w:val="-1310979418"/>
        </w:sdtPr>
        <w:sdtEndPr/>
        <w:sdtContent>
          <w:r>
            <w:rPr>
              <w:color w:val="000000"/>
            </w:rPr>
            <w:t>-Incumplimiento en el manejo de residuos</w:t>
          </w:r>
        </w:sdtContent>
      </w:sdt>
    </w:p>
    <w:p w14:paraId="000000EF" w14:textId="77777777" w:rsidR="009226D9" w:rsidRDefault="00E82EA3">
      <w:pPr>
        <w:pBdr>
          <w:top w:val="nil"/>
          <w:left w:val="nil"/>
          <w:bottom w:val="nil"/>
          <w:right w:val="nil"/>
          <w:between w:val="nil"/>
        </w:pBdr>
        <w:spacing w:after="0" w:line="240" w:lineRule="auto"/>
        <w:rPr>
          <w:color w:val="000000"/>
        </w:rPr>
      </w:pPr>
      <w:r>
        <w:rPr>
          <w:color w:val="000000"/>
        </w:rPr>
        <w:t>-Incumplimiento en las normas vigentes de la CONAF</w:t>
      </w:r>
    </w:p>
    <w:p w14:paraId="000000F0" w14:textId="45C216D8" w:rsidR="009226D9" w:rsidRDefault="009226D9">
      <w:pPr>
        <w:pBdr>
          <w:top w:val="nil"/>
          <w:left w:val="nil"/>
          <w:bottom w:val="nil"/>
          <w:right w:val="nil"/>
          <w:between w:val="nil"/>
        </w:pBdr>
        <w:spacing w:after="0" w:line="240" w:lineRule="auto"/>
        <w:rPr>
          <w:color w:val="000000"/>
        </w:rPr>
      </w:pPr>
    </w:p>
    <w:p w14:paraId="41F33B7A" w14:textId="2B3D9D73" w:rsidR="0021067C" w:rsidRDefault="0021067C">
      <w:pPr>
        <w:pBdr>
          <w:top w:val="nil"/>
          <w:left w:val="nil"/>
          <w:bottom w:val="nil"/>
          <w:right w:val="nil"/>
          <w:between w:val="nil"/>
        </w:pBdr>
        <w:spacing w:after="0" w:line="240" w:lineRule="auto"/>
        <w:rPr>
          <w:color w:val="000000"/>
        </w:rPr>
      </w:pPr>
    </w:p>
    <w:p w14:paraId="75CE0E5B" w14:textId="77777777" w:rsidR="0021067C" w:rsidRDefault="0021067C">
      <w:pPr>
        <w:pBdr>
          <w:top w:val="nil"/>
          <w:left w:val="nil"/>
          <w:bottom w:val="nil"/>
          <w:right w:val="nil"/>
          <w:between w:val="nil"/>
        </w:pBdr>
        <w:spacing w:after="0" w:line="240" w:lineRule="auto"/>
        <w:rPr>
          <w:color w:val="000000"/>
        </w:rPr>
      </w:pPr>
    </w:p>
    <w:p w14:paraId="000000F1" w14:textId="4BF5388B" w:rsidR="009226D9" w:rsidRPr="0021067C" w:rsidRDefault="00E82EA3" w:rsidP="0021067C">
      <w:pPr>
        <w:pStyle w:val="Prrafodelista"/>
        <w:numPr>
          <w:ilvl w:val="0"/>
          <w:numId w:val="1"/>
        </w:numPr>
        <w:pBdr>
          <w:top w:val="nil"/>
          <w:left w:val="nil"/>
          <w:bottom w:val="nil"/>
          <w:right w:val="nil"/>
          <w:between w:val="nil"/>
        </w:pBdr>
        <w:spacing w:after="0"/>
        <w:jc w:val="both"/>
        <w:rPr>
          <w:b/>
          <w:bCs/>
          <w:color w:val="000000"/>
        </w:rPr>
      </w:pPr>
      <w:r w:rsidRPr="0021067C">
        <w:rPr>
          <w:b/>
          <w:bCs/>
          <w:color w:val="000000"/>
        </w:rPr>
        <w:lastRenderedPageBreak/>
        <w:t>TÉRMINO ANTICIPADO DEL CONTRATO</w:t>
      </w:r>
    </w:p>
    <w:p w14:paraId="000000F2" w14:textId="77777777" w:rsidR="009226D9" w:rsidRDefault="009226D9">
      <w:pPr>
        <w:pBdr>
          <w:top w:val="nil"/>
          <w:left w:val="nil"/>
          <w:bottom w:val="nil"/>
          <w:right w:val="nil"/>
          <w:between w:val="nil"/>
        </w:pBdr>
        <w:spacing w:after="0"/>
        <w:ind w:left="1080"/>
        <w:jc w:val="both"/>
        <w:rPr>
          <w:b/>
          <w:bCs/>
          <w:color w:val="000000"/>
        </w:rPr>
      </w:pPr>
    </w:p>
    <w:p w14:paraId="000000F3" w14:textId="77777777" w:rsidR="009226D9" w:rsidRDefault="00E82EA3">
      <w:pPr>
        <w:jc w:val="both"/>
      </w:pPr>
      <w:r>
        <w:t>INIA podrá poner término anticipado a la contratación sin forma de juicio, en todo o en parte, sin indemnización alguna para el oferente seleccionado, si concurre alguna de las causales que se señalan a continuación:</w:t>
      </w:r>
    </w:p>
    <w:p w14:paraId="000000F4" w14:textId="77777777" w:rsidR="009226D9" w:rsidRDefault="00E82EA3">
      <w:pPr>
        <w:jc w:val="both"/>
      </w:pPr>
      <w:r>
        <w:t>a) La resciliación o mutuo acuerdo entr</w:t>
      </w:r>
      <w:r>
        <w:t>e los contratantes.</w:t>
      </w:r>
    </w:p>
    <w:p w14:paraId="000000F5" w14:textId="77777777" w:rsidR="009226D9" w:rsidRDefault="00E82EA3">
      <w:pPr>
        <w:jc w:val="both"/>
      </w:pPr>
      <w:r>
        <w:t>b) Por caso fortuito o fuerza mayor.</w:t>
      </w:r>
    </w:p>
    <w:p w14:paraId="000000F6" w14:textId="77777777" w:rsidR="009226D9" w:rsidRDefault="00E82EA3">
      <w:pPr>
        <w:jc w:val="both"/>
      </w:pPr>
      <w:r>
        <w:t>c) El incumplimiento grave de las obligaciones contraídas por el adjudicatario.</w:t>
      </w:r>
    </w:p>
    <w:p w14:paraId="000000F7" w14:textId="77777777" w:rsidR="009226D9" w:rsidRDefault="00E82EA3">
      <w:pPr>
        <w:jc w:val="both"/>
      </w:pPr>
      <w:r>
        <w:t>d) Si el adjudicatario no está ejecutando el contrato de acuerdo a lo establecido en éste, en las bases y los anexos qu</w:t>
      </w:r>
      <w:r>
        <w:t>e forman parte de la licitación o en su oferta.</w:t>
      </w:r>
    </w:p>
    <w:p w14:paraId="000000F8" w14:textId="77777777" w:rsidR="009226D9" w:rsidRDefault="00E82EA3">
      <w:pPr>
        <w:jc w:val="both"/>
      </w:pPr>
      <w:r>
        <w:t>e) Entrega, por parte del contratado, de antecedentes falsos durante el proceso de licitación.</w:t>
      </w:r>
    </w:p>
    <w:p w14:paraId="000000F9" w14:textId="77777777" w:rsidR="009226D9" w:rsidRDefault="00E82EA3">
      <w:pPr>
        <w:jc w:val="both"/>
      </w:pPr>
      <w:r>
        <w:t xml:space="preserve">f) Si el contratante incurre en tres faltas graves de las obligaciones estipuladas, entendiéndose por tales, las </w:t>
      </w:r>
      <w:r>
        <w:t>que podrían afectar total o parcialmente el correcto y efectivo funcionamiento del contrato.</w:t>
      </w:r>
    </w:p>
    <w:p w14:paraId="000000FA" w14:textId="77777777" w:rsidR="009226D9" w:rsidRDefault="00E82EA3">
      <w:pPr>
        <w:jc w:val="both"/>
      </w:pPr>
      <w:r>
        <w:t>g) Registrar saldos insolutos de remuneraciones o cotizaciones de seguridad social con sus actuales trabajadores, con trabajadores contratados en los últimos dos a</w:t>
      </w:r>
      <w:r>
        <w:t>ños o a la mitad del período de ejecución del contrato, con un máximo de seis meses.</w:t>
      </w:r>
    </w:p>
    <w:p w14:paraId="000000FB" w14:textId="77777777" w:rsidR="009226D9" w:rsidRDefault="00E82EA3">
      <w:pPr>
        <w:jc w:val="both"/>
      </w:pPr>
      <w:r>
        <w:t xml:space="preserve">h) El estado de notoria insolvencia del contratante, a menos que se mejoren las cauciones entregadas o las existentes sean suficientes para garantizar el cumplimiento del </w:t>
      </w:r>
      <w:r>
        <w:t>contrato.</w:t>
      </w:r>
    </w:p>
    <w:p w14:paraId="000000FC" w14:textId="77777777" w:rsidR="009226D9" w:rsidRDefault="00E82EA3">
      <w:pPr>
        <w:jc w:val="both"/>
      </w:pPr>
      <w:r>
        <w:t>i) Si el oferente seleccionado fuera declarado en insolvencia, o perdiere las certificaciones y autorizaciones necesarias para funcionar en el giro de su actividad, decretada por autoridad competente.</w:t>
      </w:r>
    </w:p>
    <w:p w14:paraId="000000FD" w14:textId="77777777" w:rsidR="009226D9" w:rsidRDefault="00E82EA3">
      <w:pPr>
        <w:jc w:val="both"/>
      </w:pPr>
      <w:r>
        <w:t>j) En caso de muerte del Contratista adjudica</w:t>
      </w:r>
      <w:r>
        <w:t>do o de disolución de la sociedad, en su caso, el contrato caducará y se procederá administrativamente a la liquidación del contrato al avance del mismo y al valor de éste. No obstante lo anterior, INIA podrá convenir la sucesión del contratista para la co</w:t>
      </w:r>
      <w:r>
        <w:t>ntinuación de las labores, mediante la suscripción del contrato correspondiente, respetándose las condiciones, los valores del contrato primitivo y reemplazándose las garantías existentes.</w:t>
      </w:r>
    </w:p>
    <w:p w14:paraId="00000100" w14:textId="5C638A5A" w:rsidR="009226D9" w:rsidRDefault="00E82EA3" w:rsidP="0021067C">
      <w:pPr>
        <w:jc w:val="both"/>
      </w:pPr>
      <w:r>
        <w:t>k) Si el contratista no diere cumplimiento a cualquiera de las obli</w:t>
      </w:r>
      <w:r>
        <w:t>gaciones establecidas en las Bases Administrativas, Bases Técnicas o Contrato, y se niega a rectificar dichos incumplimientos.</w:t>
      </w:r>
    </w:p>
    <w:p w14:paraId="71BF93A8" w14:textId="6C3BB56D" w:rsidR="0021067C" w:rsidRDefault="0021067C" w:rsidP="0021067C">
      <w:pPr>
        <w:jc w:val="both"/>
      </w:pPr>
    </w:p>
    <w:p w14:paraId="49ABF65B" w14:textId="6516E04A" w:rsidR="0021067C" w:rsidRDefault="0021067C" w:rsidP="0021067C">
      <w:pPr>
        <w:jc w:val="both"/>
      </w:pPr>
    </w:p>
    <w:p w14:paraId="39A771EA" w14:textId="77777777" w:rsidR="0021067C" w:rsidRPr="0021067C" w:rsidRDefault="0021067C" w:rsidP="0021067C">
      <w:pPr>
        <w:jc w:val="both"/>
      </w:pPr>
    </w:p>
    <w:p w14:paraId="00000101" w14:textId="77777777" w:rsidR="009226D9" w:rsidRDefault="00E82EA3">
      <w:pPr>
        <w:numPr>
          <w:ilvl w:val="0"/>
          <w:numId w:val="1"/>
        </w:numPr>
        <w:pBdr>
          <w:top w:val="nil"/>
          <w:left w:val="nil"/>
          <w:bottom w:val="nil"/>
          <w:right w:val="nil"/>
          <w:between w:val="nil"/>
        </w:pBdr>
        <w:jc w:val="both"/>
        <w:rPr>
          <w:b/>
          <w:bCs/>
          <w:color w:val="000000"/>
        </w:rPr>
      </w:pPr>
      <w:r>
        <w:rPr>
          <w:b/>
          <w:bCs/>
          <w:color w:val="000000"/>
        </w:rPr>
        <w:lastRenderedPageBreak/>
        <w:t>JURISDICCIÓN APLICABLE</w:t>
      </w:r>
    </w:p>
    <w:p w14:paraId="00000102" w14:textId="77777777" w:rsidR="009226D9" w:rsidRDefault="00E82EA3">
      <w:pPr>
        <w:jc w:val="both"/>
      </w:pPr>
      <w:r>
        <w:t>Cualquier conflicto que surja en virtud de la presente licitación, la contratación, el desarrollo y cumplimiento del mismo se resolverá ante los tribunales ordinarios de justicia de la ciudad de Santiago, Región Metropolitana, jurisdicción en la cual los i</w:t>
      </w:r>
      <w:r>
        <w:t>nvolucrados fijan su domicilio.</w:t>
      </w:r>
    </w:p>
    <w:p w14:paraId="00000103" w14:textId="77777777" w:rsidR="009226D9" w:rsidRDefault="009226D9">
      <w:pPr>
        <w:widowControl w:val="0"/>
        <w:pBdr>
          <w:top w:val="nil"/>
          <w:left w:val="nil"/>
          <w:bottom w:val="nil"/>
          <w:right w:val="nil"/>
          <w:between w:val="nil"/>
        </w:pBdr>
        <w:tabs>
          <w:tab w:val="left" w:pos="589"/>
        </w:tabs>
        <w:spacing w:before="1" w:after="0" w:line="240" w:lineRule="auto"/>
        <w:ind w:right="60"/>
        <w:jc w:val="center"/>
        <w:rPr>
          <w:b/>
          <w:bCs/>
          <w:color w:val="000000"/>
        </w:rPr>
      </w:pPr>
    </w:p>
    <w:p w14:paraId="00000104" w14:textId="77777777" w:rsidR="009226D9" w:rsidRDefault="009226D9">
      <w:pPr>
        <w:widowControl w:val="0"/>
        <w:pBdr>
          <w:top w:val="nil"/>
          <w:left w:val="nil"/>
          <w:bottom w:val="nil"/>
          <w:right w:val="nil"/>
          <w:between w:val="nil"/>
        </w:pBdr>
        <w:tabs>
          <w:tab w:val="left" w:pos="589"/>
        </w:tabs>
        <w:spacing w:before="1" w:after="0" w:line="240" w:lineRule="auto"/>
        <w:ind w:right="60"/>
        <w:jc w:val="center"/>
        <w:rPr>
          <w:b/>
          <w:bCs/>
          <w:color w:val="000000"/>
        </w:rPr>
      </w:pPr>
    </w:p>
    <w:p w14:paraId="00000105" w14:textId="77777777" w:rsidR="009226D9" w:rsidRDefault="009226D9">
      <w:pPr>
        <w:widowControl w:val="0"/>
        <w:pBdr>
          <w:top w:val="nil"/>
          <w:left w:val="nil"/>
          <w:bottom w:val="nil"/>
          <w:right w:val="nil"/>
          <w:between w:val="nil"/>
        </w:pBdr>
        <w:tabs>
          <w:tab w:val="left" w:pos="589"/>
        </w:tabs>
        <w:spacing w:before="1" w:after="0" w:line="240" w:lineRule="auto"/>
        <w:ind w:right="60"/>
        <w:jc w:val="center"/>
        <w:rPr>
          <w:b/>
          <w:bCs/>
          <w:color w:val="000000"/>
        </w:rPr>
      </w:pPr>
    </w:p>
    <w:p w14:paraId="00000106" w14:textId="77777777" w:rsidR="009226D9" w:rsidRDefault="009226D9">
      <w:pPr>
        <w:widowControl w:val="0"/>
        <w:pBdr>
          <w:top w:val="nil"/>
          <w:left w:val="nil"/>
          <w:bottom w:val="nil"/>
          <w:right w:val="nil"/>
          <w:between w:val="nil"/>
        </w:pBdr>
        <w:tabs>
          <w:tab w:val="left" w:pos="589"/>
        </w:tabs>
        <w:spacing w:before="1" w:after="0" w:line="240" w:lineRule="auto"/>
        <w:ind w:right="60"/>
        <w:jc w:val="center"/>
        <w:rPr>
          <w:b/>
          <w:bCs/>
          <w:color w:val="000000"/>
        </w:rPr>
      </w:pPr>
    </w:p>
    <w:p w14:paraId="00000107" w14:textId="77777777" w:rsidR="009226D9" w:rsidRDefault="009226D9">
      <w:pPr>
        <w:widowControl w:val="0"/>
        <w:pBdr>
          <w:top w:val="nil"/>
          <w:left w:val="nil"/>
          <w:bottom w:val="nil"/>
          <w:right w:val="nil"/>
          <w:between w:val="nil"/>
        </w:pBdr>
        <w:tabs>
          <w:tab w:val="left" w:pos="589"/>
        </w:tabs>
        <w:spacing w:before="1" w:after="0" w:line="240" w:lineRule="auto"/>
        <w:ind w:right="60"/>
        <w:jc w:val="center"/>
        <w:rPr>
          <w:b/>
          <w:bCs/>
          <w:color w:val="000000"/>
        </w:rPr>
      </w:pPr>
    </w:p>
    <w:p w14:paraId="0000010A" w14:textId="77777777" w:rsidR="009226D9" w:rsidRDefault="009226D9">
      <w:pPr>
        <w:widowControl w:val="0"/>
        <w:pBdr>
          <w:top w:val="nil"/>
          <w:left w:val="nil"/>
          <w:bottom w:val="nil"/>
          <w:right w:val="nil"/>
          <w:between w:val="nil"/>
        </w:pBdr>
        <w:tabs>
          <w:tab w:val="left" w:pos="589"/>
        </w:tabs>
        <w:spacing w:before="1" w:after="0" w:line="240" w:lineRule="auto"/>
        <w:ind w:right="60"/>
        <w:jc w:val="center"/>
        <w:rPr>
          <w:b/>
          <w:bCs/>
          <w:color w:val="000000"/>
        </w:rPr>
      </w:pPr>
    </w:p>
    <w:p w14:paraId="0000010B" w14:textId="77777777" w:rsidR="009226D9" w:rsidRDefault="009226D9">
      <w:pPr>
        <w:widowControl w:val="0"/>
        <w:pBdr>
          <w:top w:val="nil"/>
          <w:left w:val="nil"/>
          <w:bottom w:val="nil"/>
          <w:right w:val="nil"/>
          <w:between w:val="nil"/>
        </w:pBdr>
        <w:tabs>
          <w:tab w:val="left" w:pos="589"/>
        </w:tabs>
        <w:spacing w:before="1" w:after="0" w:line="240" w:lineRule="auto"/>
        <w:ind w:right="60"/>
        <w:jc w:val="center"/>
        <w:rPr>
          <w:b/>
          <w:bCs/>
          <w:color w:val="000000"/>
        </w:rPr>
      </w:pPr>
    </w:p>
    <w:p w14:paraId="0000010C" w14:textId="77777777" w:rsidR="009226D9" w:rsidRDefault="009226D9">
      <w:pPr>
        <w:widowControl w:val="0"/>
        <w:pBdr>
          <w:top w:val="nil"/>
          <w:left w:val="nil"/>
          <w:bottom w:val="nil"/>
          <w:right w:val="nil"/>
          <w:between w:val="nil"/>
        </w:pBdr>
        <w:tabs>
          <w:tab w:val="left" w:pos="589"/>
        </w:tabs>
        <w:spacing w:before="1" w:after="0" w:line="240" w:lineRule="auto"/>
        <w:ind w:right="60"/>
        <w:jc w:val="center"/>
        <w:rPr>
          <w:b/>
          <w:bCs/>
          <w:color w:val="000000"/>
        </w:rPr>
      </w:pPr>
    </w:p>
    <w:p w14:paraId="0000010D" w14:textId="77777777" w:rsidR="009226D9" w:rsidRDefault="00E82EA3">
      <w:pPr>
        <w:widowControl w:val="0"/>
        <w:pBdr>
          <w:top w:val="nil"/>
          <w:left w:val="nil"/>
          <w:bottom w:val="nil"/>
          <w:right w:val="nil"/>
          <w:between w:val="nil"/>
        </w:pBdr>
        <w:tabs>
          <w:tab w:val="left" w:pos="589"/>
        </w:tabs>
        <w:spacing w:before="1" w:after="0" w:line="240" w:lineRule="auto"/>
        <w:ind w:right="60"/>
        <w:jc w:val="center"/>
        <w:rPr>
          <w:b/>
          <w:bCs/>
          <w:color w:val="000000"/>
        </w:rPr>
      </w:pPr>
      <w:bookmarkStart w:id="12" w:name="_heading=h.emg0p735jt53" w:colFirst="0" w:colLast="0"/>
      <w:bookmarkEnd w:id="12"/>
      <w:r>
        <w:rPr>
          <w:b/>
          <w:bCs/>
          <w:color w:val="000000"/>
        </w:rPr>
        <w:t>CARLOS FURCHE GUAJARDO</w:t>
      </w:r>
    </w:p>
    <w:p w14:paraId="0000010E" w14:textId="77777777" w:rsidR="009226D9" w:rsidRDefault="00E82EA3">
      <w:pPr>
        <w:widowControl w:val="0"/>
        <w:pBdr>
          <w:top w:val="nil"/>
          <w:left w:val="nil"/>
          <w:bottom w:val="nil"/>
          <w:right w:val="nil"/>
          <w:between w:val="nil"/>
        </w:pBdr>
        <w:tabs>
          <w:tab w:val="left" w:pos="589"/>
        </w:tabs>
        <w:spacing w:before="1" w:after="0" w:line="240" w:lineRule="auto"/>
        <w:ind w:right="60"/>
        <w:jc w:val="center"/>
        <w:rPr>
          <w:b/>
          <w:bCs/>
          <w:color w:val="000000"/>
        </w:rPr>
      </w:pPr>
      <w:r>
        <w:rPr>
          <w:b/>
          <w:bCs/>
          <w:color w:val="000000"/>
        </w:rPr>
        <w:t>Director Nacional</w:t>
      </w:r>
    </w:p>
    <w:p w14:paraId="0000010F" w14:textId="77777777" w:rsidR="009226D9" w:rsidRDefault="00E82EA3">
      <w:pPr>
        <w:widowControl w:val="0"/>
        <w:pBdr>
          <w:top w:val="nil"/>
          <w:left w:val="nil"/>
          <w:bottom w:val="nil"/>
          <w:right w:val="nil"/>
          <w:between w:val="nil"/>
        </w:pBdr>
        <w:tabs>
          <w:tab w:val="left" w:pos="589"/>
        </w:tabs>
        <w:spacing w:before="1" w:after="0" w:line="240" w:lineRule="auto"/>
        <w:ind w:right="60"/>
        <w:jc w:val="center"/>
        <w:rPr>
          <w:i/>
          <w:iCs/>
          <w:color w:val="FF0000"/>
        </w:rPr>
      </w:pPr>
      <w:r>
        <w:rPr>
          <w:b/>
          <w:bCs/>
          <w:color w:val="000000"/>
        </w:rPr>
        <w:t>INIA</w:t>
      </w:r>
    </w:p>
    <w:p w14:paraId="00000110" w14:textId="77777777" w:rsidR="009226D9" w:rsidRDefault="009226D9">
      <w:pPr>
        <w:widowControl w:val="0"/>
        <w:pBdr>
          <w:top w:val="nil"/>
          <w:left w:val="nil"/>
          <w:bottom w:val="nil"/>
          <w:right w:val="nil"/>
          <w:between w:val="nil"/>
        </w:pBdr>
        <w:tabs>
          <w:tab w:val="left" w:pos="589"/>
        </w:tabs>
        <w:spacing w:before="1" w:after="0" w:line="240" w:lineRule="auto"/>
        <w:ind w:right="60"/>
        <w:jc w:val="center"/>
        <w:rPr>
          <w:i/>
          <w:iCs/>
          <w:color w:val="FF0000"/>
        </w:rPr>
      </w:pPr>
    </w:p>
    <w:p w14:paraId="00000111" w14:textId="77777777" w:rsidR="009226D9" w:rsidRDefault="009226D9">
      <w:pPr>
        <w:widowControl w:val="0"/>
        <w:pBdr>
          <w:top w:val="nil"/>
          <w:left w:val="nil"/>
          <w:bottom w:val="nil"/>
          <w:right w:val="nil"/>
          <w:between w:val="nil"/>
        </w:pBdr>
        <w:tabs>
          <w:tab w:val="left" w:pos="589"/>
        </w:tabs>
        <w:spacing w:before="1" w:after="0" w:line="240" w:lineRule="auto"/>
        <w:ind w:right="60"/>
        <w:jc w:val="center"/>
        <w:rPr>
          <w:i/>
          <w:iCs/>
          <w:color w:val="FF0000"/>
        </w:rPr>
      </w:pPr>
    </w:p>
    <w:p w14:paraId="00000112" w14:textId="77777777" w:rsidR="009226D9" w:rsidRDefault="009226D9">
      <w:pPr>
        <w:widowControl w:val="0"/>
        <w:pBdr>
          <w:top w:val="nil"/>
          <w:left w:val="nil"/>
          <w:bottom w:val="nil"/>
          <w:right w:val="nil"/>
          <w:between w:val="nil"/>
        </w:pBdr>
        <w:tabs>
          <w:tab w:val="left" w:pos="589"/>
        </w:tabs>
        <w:spacing w:before="1" w:after="0" w:line="240" w:lineRule="auto"/>
        <w:ind w:right="60"/>
        <w:jc w:val="center"/>
        <w:rPr>
          <w:i/>
          <w:iCs/>
          <w:color w:val="FF0000"/>
        </w:rPr>
      </w:pPr>
    </w:p>
    <w:p w14:paraId="00000113" w14:textId="77777777" w:rsidR="009226D9" w:rsidRDefault="009226D9">
      <w:pPr>
        <w:widowControl w:val="0"/>
        <w:pBdr>
          <w:top w:val="nil"/>
          <w:left w:val="nil"/>
          <w:bottom w:val="nil"/>
          <w:right w:val="nil"/>
          <w:between w:val="nil"/>
        </w:pBdr>
        <w:tabs>
          <w:tab w:val="left" w:pos="589"/>
        </w:tabs>
        <w:spacing w:before="1" w:after="0" w:line="240" w:lineRule="auto"/>
        <w:ind w:right="60"/>
        <w:jc w:val="center"/>
        <w:rPr>
          <w:i/>
          <w:iCs/>
          <w:color w:val="FF0000"/>
        </w:rPr>
      </w:pPr>
    </w:p>
    <w:p w14:paraId="00000114" w14:textId="77777777" w:rsidR="009226D9" w:rsidRDefault="009226D9">
      <w:pPr>
        <w:widowControl w:val="0"/>
        <w:pBdr>
          <w:top w:val="nil"/>
          <w:left w:val="nil"/>
          <w:bottom w:val="nil"/>
          <w:right w:val="nil"/>
          <w:between w:val="nil"/>
        </w:pBdr>
        <w:tabs>
          <w:tab w:val="left" w:pos="589"/>
        </w:tabs>
        <w:spacing w:before="1" w:after="0" w:line="240" w:lineRule="auto"/>
        <w:ind w:right="60"/>
        <w:jc w:val="center"/>
        <w:rPr>
          <w:i/>
          <w:iCs/>
          <w:color w:val="FF0000"/>
        </w:rPr>
      </w:pPr>
    </w:p>
    <w:p w14:paraId="00000115" w14:textId="77777777" w:rsidR="009226D9" w:rsidRDefault="009226D9">
      <w:pPr>
        <w:widowControl w:val="0"/>
        <w:pBdr>
          <w:top w:val="nil"/>
          <w:left w:val="nil"/>
          <w:bottom w:val="nil"/>
          <w:right w:val="nil"/>
          <w:between w:val="nil"/>
        </w:pBdr>
        <w:tabs>
          <w:tab w:val="left" w:pos="589"/>
        </w:tabs>
        <w:spacing w:before="1" w:after="0" w:line="240" w:lineRule="auto"/>
        <w:ind w:right="60"/>
        <w:jc w:val="center"/>
        <w:rPr>
          <w:i/>
          <w:iCs/>
          <w:color w:val="FF0000"/>
        </w:rPr>
      </w:pPr>
    </w:p>
    <w:p w14:paraId="00000116" w14:textId="77777777" w:rsidR="009226D9" w:rsidRDefault="009226D9">
      <w:pPr>
        <w:widowControl w:val="0"/>
        <w:pBdr>
          <w:top w:val="nil"/>
          <w:left w:val="nil"/>
          <w:bottom w:val="nil"/>
          <w:right w:val="nil"/>
          <w:between w:val="nil"/>
        </w:pBdr>
        <w:tabs>
          <w:tab w:val="left" w:pos="589"/>
        </w:tabs>
        <w:spacing w:before="1" w:after="0" w:line="240" w:lineRule="auto"/>
        <w:ind w:right="60"/>
        <w:jc w:val="center"/>
        <w:rPr>
          <w:i/>
          <w:iCs/>
          <w:color w:val="FF0000"/>
        </w:rPr>
      </w:pPr>
    </w:p>
    <w:p w14:paraId="00000117" w14:textId="77777777" w:rsidR="009226D9" w:rsidRDefault="009226D9">
      <w:pPr>
        <w:widowControl w:val="0"/>
        <w:pBdr>
          <w:top w:val="nil"/>
          <w:left w:val="nil"/>
          <w:bottom w:val="nil"/>
          <w:right w:val="nil"/>
          <w:between w:val="nil"/>
        </w:pBdr>
        <w:tabs>
          <w:tab w:val="left" w:pos="589"/>
        </w:tabs>
        <w:spacing w:before="1" w:after="0" w:line="240" w:lineRule="auto"/>
        <w:ind w:right="60"/>
        <w:jc w:val="center"/>
        <w:rPr>
          <w:i/>
          <w:iCs/>
          <w:color w:val="FF0000"/>
        </w:rPr>
      </w:pPr>
    </w:p>
    <w:p w14:paraId="00000118" w14:textId="77777777" w:rsidR="009226D9" w:rsidRDefault="009226D9">
      <w:pPr>
        <w:widowControl w:val="0"/>
        <w:pBdr>
          <w:top w:val="nil"/>
          <w:left w:val="nil"/>
          <w:bottom w:val="nil"/>
          <w:right w:val="nil"/>
          <w:between w:val="nil"/>
        </w:pBdr>
        <w:tabs>
          <w:tab w:val="left" w:pos="589"/>
        </w:tabs>
        <w:spacing w:before="1" w:after="0" w:line="240" w:lineRule="auto"/>
        <w:ind w:right="60"/>
        <w:jc w:val="center"/>
        <w:rPr>
          <w:i/>
          <w:iCs/>
          <w:color w:val="FF0000"/>
        </w:rPr>
      </w:pPr>
    </w:p>
    <w:p w14:paraId="00000119" w14:textId="77777777" w:rsidR="009226D9" w:rsidRDefault="009226D9">
      <w:pPr>
        <w:widowControl w:val="0"/>
        <w:pBdr>
          <w:top w:val="nil"/>
          <w:left w:val="nil"/>
          <w:bottom w:val="nil"/>
          <w:right w:val="nil"/>
          <w:between w:val="nil"/>
        </w:pBdr>
        <w:tabs>
          <w:tab w:val="left" w:pos="589"/>
        </w:tabs>
        <w:spacing w:before="1" w:after="0" w:line="240" w:lineRule="auto"/>
        <w:ind w:right="60"/>
        <w:jc w:val="center"/>
        <w:rPr>
          <w:i/>
          <w:iCs/>
          <w:color w:val="FF0000"/>
        </w:rPr>
      </w:pPr>
    </w:p>
    <w:p w14:paraId="0000011A" w14:textId="77777777" w:rsidR="009226D9" w:rsidRDefault="009226D9">
      <w:pPr>
        <w:widowControl w:val="0"/>
        <w:pBdr>
          <w:top w:val="nil"/>
          <w:left w:val="nil"/>
          <w:bottom w:val="nil"/>
          <w:right w:val="nil"/>
          <w:between w:val="nil"/>
        </w:pBdr>
        <w:tabs>
          <w:tab w:val="left" w:pos="589"/>
        </w:tabs>
        <w:spacing w:before="1" w:after="0" w:line="240" w:lineRule="auto"/>
        <w:ind w:right="60"/>
        <w:jc w:val="center"/>
        <w:rPr>
          <w:i/>
          <w:iCs/>
          <w:color w:val="FF0000"/>
        </w:rPr>
      </w:pPr>
    </w:p>
    <w:p w14:paraId="0000011B" w14:textId="77777777" w:rsidR="009226D9" w:rsidRDefault="009226D9">
      <w:pPr>
        <w:widowControl w:val="0"/>
        <w:pBdr>
          <w:top w:val="nil"/>
          <w:left w:val="nil"/>
          <w:bottom w:val="nil"/>
          <w:right w:val="nil"/>
          <w:between w:val="nil"/>
        </w:pBdr>
        <w:tabs>
          <w:tab w:val="left" w:pos="589"/>
        </w:tabs>
        <w:spacing w:before="1" w:after="0" w:line="240" w:lineRule="auto"/>
        <w:ind w:right="60"/>
        <w:jc w:val="center"/>
        <w:rPr>
          <w:i/>
          <w:iCs/>
          <w:color w:val="FF0000"/>
        </w:rPr>
      </w:pPr>
    </w:p>
    <w:p w14:paraId="0000011C" w14:textId="77777777" w:rsidR="009226D9" w:rsidRDefault="009226D9">
      <w:pPr>
        <w:widowControl w:val="0"/>
        <w:pBdr>
          <w:top w:val="nil"/>
          <w:left w:val="nil"/>
          <w:bottom w:val="nil"/>
          <w:right w:val="nil"/>
          <w:between w:val="nil"/>
        </w:pBdr>
        <w:tabs>
          <w:tab w:val="left" w:pos="589"/>
        </w:tabs>
        <w:spacing w:before="1" w:after="0" w:line="240" w:lineRule="auto"/>
        <w:ind w:right="60"/>
        <w:jc w:val="center"/>
        <w:rPr>
          <w:i/>
          <w:iCs/>
          <w:color w:val="FF0000"/>
        </w:rPr>
      </w:pPr>
    </w:p>
    <w:p w14:paraId="0000011D" w14:textId="77777777" w:rsidR="009226D9" w:rsidRDefault="009226D9">
      <w:pPr>
        <w:widowControl w:val="0"/>
        <w:pBdr>
          <w:top w:val="nil"/>
          <w:left w:val="nil"/>
          <w:bottom w:val="nil"/>
          <w:right w:val="nil"/>
          <w:between w:val="nil"/>
        </w:pBdr>
        <w:tabs>
          <w:tab w:val="left" w:pos="589"/>
        </w:tabs>
        <w:spacing w:before="1" w:after="0" w:line="240" w:lineRule="auto"/>
        <w:ind w:right="60"/>
        <w:jc w:val="center"/>
        <w:rPr>
          <w:i/>
          <w:iCs/>
          <w:color w:val="FF0000"/>
        </w:rPr>
      </w:pPr>
    </w:p>
    <w:p w14:paraId="0000011E" w14:textId="77777777" w:rsidR="009226D9" w:rsidRDefault="009226D9">
      <w:pPr>
        <w:widowControl w:val="0"/>
        <w:pBdr>
          <w:top w:val="nil"/>
          <w:left w:val="nil"/>
          <w:bottom w:val="nil"/>
          <w:right w:val="nil"/>
          <w:between w:val="nil"/>
        </w:pBdr>
        <w:tabs>
          <w:tab w:val="left" w:pos="589"/>
        </w:tabs>
        <w:spacing w:before="1" w:after="0" w:line="240" w:lineRule="auto"/>
        <w:ind w:right="60"/>
        <w:jc w:val="center"/>
        <w:rPr>
          <w:i/>
          <w:iCs/>
          <w:color w:val="FF0000"/>
        </w:rPr>
      </w:pPr>
    </w:p>
    <w:p w14:paraId="0000011F" w14:textId="170C210B" w:rsidR="009226D9" w:rsidRDefault="009226D9">
      <w:pPr>
        <w:widowControl w:val="0"/>
        <w:pBdr>
          <w:top w:val="nil"/>
          <w:left w:val="nil"/>
          <w:bottom w:val="nil"/>
          <w:right w:val="nil"/>
          <w:between w:val="nil"/>
        </w:pBdr>
        <w:tabs>
          <w:tab w:val="left" w:pos="589"/>
        </w:tabs>
        <w:spacing w:before="1" w:after="0" w:line="240" w:lineRule="auto"/>
        <w:ind w:right="60"/>
        <w:jc w:val="center"/>
        <w:rPr>
          <w:i/>
          <w:iCs/>
          <w:color w:val="FF0000"/>
        </w:rPr>
      </w:pPr>
    </w:p>
    <w:p w14:paraId="475C5533" w14:textId="3C3D53D4" w:rsidR="0021067C" w:rsidRDefault="0021067C">
      <w:pPr>
        <w:widowControl w:val="0"/>
        <w:pBdr>
          <w:top w:val="nil"/>
          <w:left w:val="nil"/>
          <w:bottom w:val="nil"/>
          <w:right w:val="nil"/>
          <w:between w:val="nil"/>
        </w:pBdr>
        <w:tabs>
          <w:tab w:val="left" w:pos="589"/>
        </w:tabs>
        <w:spacing w:before="1" w:after="0" w:line="240" w:lineRule="auto"/>
        <w:ind w:right="60"/>
        <w:jc w:val="center"/>
        <w:rPr>
          <w:i/>
          <w:iCs/>
          <w:color w:val="FF0000"/>
        </w:rPr>
      </w:pPr>
    </w:p>
    <w:p w14:paraId="17C5BEBD" w14:textId="18332085" w:rsidR="0021067C" w:rsidRDefault="0021067C">
      <w:pPr>
        <w:widowControl w:val="0"/>
        <w:pBdr>
          <w:top w:val="nil"/>
          <w:left w:val="nil"/>
          <w:bottom w:val="nil"/>
          <w:right w:val="nil"/>
          <w:between w:val="nil"/>
        </w:pBdr>
        <w:tabs>
          <w:tab w:val="left" w:pos="589"/>
        </w:tabs>
        <w:spacing w:before="1" w:after="0" w:line="240" w:lineRule="auto"/>
        <w:ind w:right="60"/>
        <w:jc w:val="center"/>
        <w:rPr>
          <w:i/>
          <w:iCs/>
          <w:color w:val="FF0000"/>
        </w:rPr>
      </w:pPr>
    </w:p>
    <w:p w14:paraId="7C734935" w14:textId="6DCC6D9D" w:rsidR="0021067C" w:rsidRDefault="0021067C">
      <w:pPr>
        <w:widowControl w:val="0"/>
        <w:pBdr>
          <w:top w:val="nil"/>
          <w:left w:val="nil"/>
          <w:bottom w:val="nil"/>
          <w:right w:val="nil"/>
          <w:between w:val="nil"/>
        </w:pBdr>
        <w:tabs>
          <w:tab w:val="left" w:pos="589"/>
        </w:tabs>
        <w:spacing w:before="1" w:after="0" w:line="240" w:lineRule="auto"/>
        <w:ind w:right="60"/>
        <w:jc w:val="center"/>
        <w:rPr>
          <w:i/>
          <w:iCs/>
          <w:color w:val="FF0000"/>
        </w:rPr>
      </w:pPr>
    </w:p>
    <w:p w14:paraId="56960783" w14:textId="54AB0095" w:rsidR="0021067C" w:rsidRDefault="0021067C">
      <w:pPr>
        <w:widowControl w:val="0"/>
        <w:pBdr>
          <w:top w:val="nil"/>
          <w:left w:val="nil"/>
          <w:bottom w:val="nil"/>
          <w:right w:val="nil"/>
          <w:between w:val="nil"/>
        </w:pBdr>
        <w:tabs>
          <w:tab w:val="left" w:pos="589"/>
        </w:tabs>
        <w:spacing w:before="1" w:after="0" w:line="240" w:lineRule="auto"/>
        <w:ind w:right="60"/>
        <w:jc w:val="center"/>
        <w:rPr>
          <w:i/>
          <w:iCs/>
          <w:color w:val="FF0000"/>
        </w:rPr>
      </w:pPr>
    </w:p>
    <w:p w14:paraId="3F4245B8" w14:textId="6C798BC4" w:rsidR="0021067C" w:rsidRDefault="0021067C">
      <w:pPr>
        <w:widowControl w:val="0"/>
        <w:pBdr>
          <w:top w:val="nil"/>
          <w:left w:val="nil"/>
          <w:bottom w:val="nil"/>
          <w:right w:val="nil"/>
          <w:between w:val="nil"/>
        </w:pBdr>
        <w:tabs>
          <w:tab w:val="left" w:pos="589"/>
        </w:tabs>
        <w:spacing w:before="1" w:after="0" w:line="240" w:lineRule="auto"/>
        <w:ind w:right="60"/>
        <w:jc w:val="center"/>
        <w:rPr>
          <w:i/>
          <w:iCs/>
          <w:color w:val="FF0000"/>
        </w:rPr>
      </w:pPr>
    </w:p>
    <w:p w14:paraId="0DF3DBF0" w14:textId="5F4931DE" w:rsidR="0021067C" w:rsidRDefault="0021067C">
      <w:pPr>
        <w:widowControl w:val="0"/>
        <w:pBdr>
          <w:top w:val="nil"/>
          <w:left w:val="nil"/>
          <w:bottom w:val="nil"/>
          <w:right w:val="nil"/>
          <w:between w:val="nil"/>
        </w:pBdr>
        <w:tabs>
          <w:tab w:val="left" w:pos="589"/>
        </w:tabs>
        <w:spacing w:before="1" w:after="0" w:line="240" w:lineRule="auto"/>
        <w:ind w:right="60"/>
        <w:jc w:val="center"/>
        <w:rPr>
          <w:i/>
          <w:iCs/>
          <w:color w:val="FF0000"/>
        </w:rPr>
      </w:pPr>
    </w:p>
    <w:p w14:paraId="160B0DE2" w14:textId="77777777" w:rsidR="0021067C" w:rsidRDefault="0021067C">
      <w:pPr>
        <w:widowControl w:val="0"/>
        <w:pBdr>
          <w:top w:val="nil"/>
          <w:left w:val="nil"/>
          <w:bottom w:val="nil"/>
          <w:right w:val="nil"/>
          <w:between w:val="nil"/>
        </w:pBdr>
        <w:tabs>
          <w:tab w:val="left" w:pos="589"/>
        </w:tabs>
        <w:spacing w:before="1" w:after="0" w:line="240" w:lineRule="auto"/>
        <w:ind w:right="60"/>
        <w:jc w:val="center"/>
        <w:rPr>
          <w:i/>
          <w:iCs/>
          <w:color w:val="FF0000"/>
        </w:rPr>
      </w:pPr>
    </w:p>
    <w:sdt>
      <w:sdtPr>
        <w:tag w:val="goog_rdk_289"/>
        <w:id w:val="1149554110"/>
      </w:sdtPr>
      <w:sdtEndPr/>
      <w:sdtContent>
        <w:p w14:paraId="00000120" w14:textId="67CA0196" w:rsidR="009226D9" w:rsidRDefault="00E82EA3">
          <w:pPr>
            <w:widowControl w:val="0"/>
            <w:pBdr>
              <w:top w:val="nil"/>
              <w:left w:val="nil"/>
              <w:bottom w:val="nil"/>
              <w:right w:val="nil"/>
              <w:between w:val="nil"/>
            </w:pBdr>
            <w:tabs>
              <w:tab w:val="left" w:pos="589"/>
            </w:tabs>
            <w:spacing w:before="1" w:after="0" w:line="240" w:lineRule="auto"/>
            <w:ind w:right="60"/>
            <w:jc w:val="center"/>
            <w:rPr>
              <w:i/>
              <w:iCs/>
              <w:color w:val="FF0000"/>
            </w:rPr>
          </w:pPr>
          <w:sdt>
            <w:sdtPr>
              <w:tag w:val="goog_rdk_288"/>
              <w:id w:val="1699328959"/>
              <w:showingPlcHdr/>
            </w:sdtPr>
            <w:sdtEndPr/>
            <w:sdtContent>
              <w:r w:rsidR="0021067C">
                <w:t xml:space="preserve">     </w:t>
              </w:r>
            </w:sdtContent>
          </w:sdt>
        </w:p>
      </w:sdtContent>
    </w:sdt>
    <w:sdt>
      <w:sdtPr>
        <w:tag w:val="goog_rdk_291"/>
        <w:id w:val="905662188"/>
      </w:sdtPr>
      <w:sdtEndPr/>
      <w:sdtContent>
        <w:p w14:paraId="00000121" w14:textId="4BABC0B1" w:rsidR="009226D9" w:rsidRDefault="00E82EA3">
          <w:pPr>
            <w:widowControl w:val="0"/>
            <w:pBdr>
              <w:top w:val="nil"/>
              <w:left w:val="nil"/>
              <w:bottom w:val="nil"/>
              <w:right w:val="nil"/>
              <w:between w:val="nil"/>
            </w:pBdr>
            <w:tabs>
              <w:tab w:val="left" w:pos="589"/>
            </w:tabs>
            <w:spacing w:before="1" w:after="0" w:line="240" w:lineRule="auto"/>
            <w:ind w:right="60"/>
            <w:jc w:val="center"/>
            <w:rPr>
              <w:i/>
              <w:iCs/>
              <w:color w:val="FF0000"/>
            </w:rPr>
          </w:pPr>
          <w:sdt>
            <w:sdtPr>
              <w:tag w:val="goog_rdk_290"/>
              <w:id w:val="1150810611"/>
              <w:showingPlcHdr/>
            </w:sdtPr>
            <w:sdtEndPr/>
            <w:sdtContent>
              <w:r w:rsidR="0021067C">
                <w:t xml:space="preserve">     </w:t>
              </w:r>
            </w:sdtContent>
          </w:sdt>
        </w:p>
      </w:sdtContent>
    </w:sdt>
    <w:p w14:paraId="00000122" w14:textId="77777777" w:rsidR="009226D9" w:rsidRDefault="009226D9">
      <w:pPr>
        <w:widowControl w:val="0"/>
        <w:pBdr>
          <w:top w:val="nil"/>
          <w:left w:val="nil"/>
          <w:bottom w:val="nil"/>
          <w:right w:val="nil"/>
          <w:between w:val="nil"/>
        </w:pBdr>
        <w:tabs>
          <w:tab w:val="left" w:pos="589"/>
        </w:tabs>
        <w:spacing w:before="1" w:after="0" w:line="240" w:lineRule="auto"/>
        <w:ind w:right="60"/>
        <w:jc w:val="center"/>
        <w:rPr>
          <w:i/>
          <w:iCs/>
          <w:color w:val="FF0000"/>
        </w:rPr>
      </w:pPr>
    </w:p>
    <w:p w14:paraId="00000123" w14:textId="77777777" w:rsidR="009226D9" w:rsidRDefault="009226D9">
      <w:pPr>
        <w:widowControl w:val="0"/>
        <w:pBdr>
          <w:top w:val="nil"/>
          <w:left w:val="nil"/>
          <w:bottom w:val="nil"/>
          <w:right w:val="nil"/>
          <w:between w:val="nil"/>
        </w:pBdr>
        <w:tabs>
          <w:tab w:val="left" w:pos="589"/>
        </w:tabs>
        <w:spacing w:before="1" w:after="0" w:line="240" w:lineRule="auto"/>
        <w:ind w:right="60"/>
        <w:rPr>
          <w:i/>
          <w:iCs/>
          <w:color w:val="FF0000"/>
        </w:rPr>
      </w:pPr>
    </w:p>
    <w:p w14:paraId="00000124" w14:textId="77777777" w:rsidR="009226D9" w:rsidRDefault="00E82EA3">
      <w:pPr>
        <w:jc w:val="center"/>
        <w:rPr>
          <w:b/>
          <w:bCs/>
        </w:rPr>
      </w:pPr>
      <w:r>
        <w:rPr>
          <w:b/>
          <w:bCs/>
        </w:rPr>
        <w:lastRenderedPageBreak/>
        <w:t>ANEXO N°1</w:t>
      </w:r>
    </w:p>
    <w:p w14:paraId="00000125" w14:textId="601C1D5D" w:rsidR="009226D9" w:rsidRDefault="00E82EA3">
      <w:pPr>
        <w:jc w:val="center"/>
        <w:rPr>
          <w:b/>
          <w:bCs/>
        </w:rPr>
      </w:pPr>
      <w:r>
        <w:rPr>
          <w:b/>
          <w:bCs/>
        </w:rPr>
        <w:t xml:space="preserve">LICITACIÓN PÚBLICA </w:t>
      </w:r>
      <w:sdt>
        <w:sdtPr>
          <w:tag w:val="goog_rdk_292"/>
          <w:id w:val="1985481438"/>
        </w:sdtPr>
        <w:sdtEndPr/>
        <w:sdtContent>
          <w:r>
            <w:rPr>
              <w:b/>
              <w:bCs/>
            </w:rPr>
            <w:t>ID 01-1430-25</w:t>
          </w:r>
        </w:sdtContent>
      </w:sdt>
      <w:sdt>
        <w:sdtPr>
          <w:tag w:val="goog_rdk_293"/>
          <w:id w:val="-60930755"/>
          <w:showingPlcHdr/>
        </w:sdtPr>
        <w:sdtEndPr/>
        <w:sdtContent>
          <w:r w:rsidR="0021067C">
            <w:t xml:space="preserve">     </w:t>
          </w:r>
        </w:sdtContent>
      </w:sdt>
    </w:p>
    <w:p w14:paraId="00000126" w14:textId="77777777" w:rsidR="009226D9" w:rsidRDefault="00E82EA3">
      <w:pPr>
        <w:jc w:val="center"/>
        <w:rPr>
          <w:b/>
          <w:bCs/>
        </w:rPr>
      </w:pPr>
      <w:r>
        <w:rPr>
          <w:b/>
          <w:bCs/>
        </w:rPr>
        <w:t>“VUELO DE BOSQUE PREDIO HIDANGO”</w:t>
      </w:r>
    </w:p>
    <w:p w14:paraId="00000127" w14:textId="77777777" w:rsidR="009226D9" w:rsidRDefault="00E82EA3">
      <w:pPr>
        <w:jc w:val="center"/>
        <w:rPr>
          <w:b/>
          <w:bCs/>
        </w:rPr>
      </w:pPr>
      <w:r>
        <w:rPr>
          <w:b/>
          <w:bCs/>
        </w:rPr>
        <w:t>DATOS DEL REPRESENTANTE LEGAL DEL OFERENTE</w:t>
      </w:r>
    </w:p>
    <w:p w14:paraId="00000128" w14:textId="77777777" w:rsidR="009226D9" w:rsidRDefault="009226D9">
      <w:pPr>
        <w:pBdr>
          <w:top w:val="nil"/>
          <w:left w:val="nil"/>
          <w:bottom w:val="nil"/>
          <w:right w:val="nil"/>
          <w:between w:val="nil"/>
        </w:pBdr>
        <w:spacing w:after="0" w:line="240" w:lineRule="auto"/>
        <w:jc w:val="center"/>
        <w:rPr>
          <w:b/>
          <w:bCs/>
          <w:color w:val="000000"/>
        </w:rPr>
      </w:pPr>
    </w:p>
    <w:tbl>
      <w:tblPr>
        <w:tblStyle w:val="aff"/>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387"/>
      </w:tblGrid>
      <w:tr w:rsidR="009226D9" w14:paraId="32659FCD" w14:textId="77777777">
        <w:trPr>
          <w:trHeight w:val="358"/>
          <w:jc w:val="center"/>
        </w:trPr>
        <w:tc>
          <w:tcPr>
            <w:tcW w:w="3539" w:type="dxa"/>
            <w:shd w:val="clear" w:color="auto" w:fill="C5E0B3"/>
            <w:vAlign w:val="center"/>
          </w:tcPr>
          <w:p w14:paraId="00000129" w14:textId="77777777" w:rsidR="009226D9" w:rsidRDefault="00E82EA3">
            <w:pPr>
              <w:spacing w:line="256" w:lineRule="auto"/>
              <w:jc w:val="center"/>
              <w:rPr>
                <w:b/>
                <w:bCs/>
              </w:rPr>
            </w:pPr>
            <w:r>
              <w:rPr>
                <w:b/>
                <w:bCs/>
              </w:rPr>
              <w:t>Nombre Representante Legal</w:t>
            </w:r>
          </w:p>
        </w:tc>
        <w:tc>
          <w:tcPr>
            <w:tcW w:w="5387" w:type="dxa"/>
          </w:tcPr>
          <w:p w14:paraId="0000012A" w14:textId="77777777" w:rsidR="009226D9" w:rsidRDefault="009226D9">
            <w:pPr>
              <w:spacing w:line="256" w:lineRule="auto"/>
              <w:rPr>
                <w:b/>
                <w:bCs/>
              </w:rPr>
            </w:pPr>
          </w:p>
        </w:tc>
      </w:tr>
      <w:tr w:rsidR="009226D9" w14:paraId="7FB04CC4" w14:textId="77777777">
        <w:trPr>
          <w:trHeight w:val="308"/>
          <w:jc w:val="center"/>
        </w:trPr>
        <w:tc>
          <w:tcPr>
            <w:tcW w:w="3539" w:type="dxa"/>
            <w:shd w:val="clear" w:color="auto" w:fill="C5E0B3"/>
          </w:tcPr>
          <w:p w14:paraId="0000012B" w14:textId="77777777" w:rsidR="009226D9" w:rsidRDefault="00E82EA3">
            <w:pPr>
              <w:spacing w:line="256" w:lineRule="auto"/>
              <w:jc w:val="center"/>
              <w:rPr>
                <w:b/>
                <w:bCs/>
              </w:rPr>
            </w:pPr>
            <w:r>
              <w:rPr>
                <w:b/>
                <w:bCs/>
              </w:rPr>
              <w:t>Cargo</w:t>
            </w:r>
          </w:p>
        </w:tc>
        <w:tc>
          <w:tcPr>
            <w:tcW w:w="5387" w:type="dxa"/>
          </w:tcPr>
          <w:p w14:paraId="0000012C" w14:textId="77777777" w:rsidR="009226D9" w:rsidRDefault="009226D9">
            <w:pPr>
              <w:spacing w:line="256" w:lineRule="auto"/>
              <w:rPr>
                <w:b/>
                <w:bCs/>
              </w:rPr>
            </w:pPr>
          </w:p>
        </w:tc>
      </w:tr>
      <w:tr w:rsidR="009226D9" w14:paraId="297DFE7B" w14:textId="77777777">
        <w:trPr>
          <w:jc w:val="center"/>
        </w:trPr>
        <w:tc>
          <w:tcPr>
            <w:tcW w:w="3539" w:type="dxa"/>
            <w:shd w:val="clear" w:color="auto" w:fill="C5E0B3"/>
          </w:tcPr>
          <w:p w14:paraId="0000012D" w14:textId="77777777" w:rsidR="009226D9" w:rsidRDefault="00E82EA3">
            <w:pPr>
              <w:spacing w:line="256" w:lineRule="auto"/>
              <w:jc w:val="center"/>
              <w:rPr>
                <w:b/>
                <w:bCs/>
              </w:rPr>
            </w:pPr>
            <w:r>
              <w:rPr>
                <w:b/>
                <w:bCs/>
              </w:rPr>
              <w:t>Razón Social</w:t>
            </w:r>
          </w:p>
        </w:tc>
        <w:tc>
          <w:tcPr>
            <w:tcW w:w="5387" w:type="dxa"/>
          </w:tcPr>
          <w:p w14:paraId="0000012E" w14:textId="77777777" w:rsidR="009226D9" w:rsidRDefault="009226D9">
            <w:pPr>
              <w:spacing w:line="256" w:lineRule="auto"/>
              <w:rPr>
                <w:b/>
                <w:bCs/>
              </w:rPr>
            </w:pPr>
          </w:p>
        </w:tc>
      </w:tr>
      <w:tr w:rsidR="009226D9" w14:paraId="61987126" w14:textId="77777777">
        <w:trPr>
          <w:jc w:val="center"/>
        </w:trPr>
        <w:tc>
          <w:tcPr>
            <w:tcW w:w="3539" w:type="dxa"/>
            <w:shd w:val="clear" w:color="auto" w:fill="C5E0B3"/>
          </w:tcPr>
          <w:p w14:paraId="0000012F" w14:textId="77777777" w:rsidR="009226D9" w:rsidRDefault="00E82EA3">
            <w:pPr>
              <w:spacing w:line="256" w:lineRule="auto"/>
              <w:jc w:val="center"/>
              <w:rPr>
                <w:b/>
                <w:bCs/>
              </w:rPr>
            </w:pPr>
            <w:r>
              <w:rPr>
                <w:b/>
                <w:bCs/>
              </w:rPr>
              <w:t>RUT</w:t>
            </w:r>
          </w:p>
        </w:tc>
        <w:tc>
          <w:tcPr>
            <w:tcW w:w="5387" w:type="dxa"/>
          </w:tcPr>
          <w:p w14:paraId="00000130" w14:textId="77777777" w:rsidR="009226D9" w:rsidRDefault="009226D9">
            <w:pPr>
              <w:spacing w:line="256" w:lineRule="auto"/>
              <w:rPr>
                <w:b/>
                <w:bCs/>
              </w:rPr>
            </w:pPr>
          </w:p>
        </w:tc>
      </w:tr>
      <w:tr w:rsidR="009226D9" w14:paraId="3039AF0C" w14:textId="77777777">
        <w:trPr>
          <w:jc w:val="center"/>
        </w:trPr>
        <w:tc>
          <w:tcPr>
            <w:tcW w:w="3539" w:type="dxa"/>
            <w:shd w:val="clear" w:color="auto" w:fill="C5E0B3"/>
          </w:tcPr>
          <w:p w14:paraId="00000131" w14:textId="77777777" w:rsidR="009226D9" w:rsidRDefault="00E82EA3">
            <w:pPr>
              <w:spacing w:line="256" w:lineRule="auto"/>
              <w:jc w:val="center"/>
              <w:rPr>
                <w:b/>
                <w:bCs/>
              </w:rPr>
            </w:pPr>
            <w:r>
              <w:rPr>
                <w:b/>
                <w:bCs/>
              </w:rPr>
              <w:t>Dirección</w:t>
            </w:r>
          </w:p>
        </w:tc>
        <w:tc>
          <w:tcPr>
            <w:tcW w:w="5387" w:type="dxa"/>
          </w:tcPr>
          <w:p w14:paraId="00000132" w14:textId="77777777" w:rsidR="009226D9" w:rsidRDefault="009226D9">
            <w:pPr>
              <w:spacing w:line="256" w:lineRule="auto"/>
              <w:rPr>
                <w:b/>
                <w:bCs/>
              </w:rPr>
            </w:pPr>
          </w:p>
        </w:tc>
      </w:tr>
      <w:tr w:rsidR="009226D9" w14:paraId="2FFD3CF2" w14:textId="77777777">
        <w:trPr>
          <w:jc w:val="center"/>
        </w:trPr>
        <w:tc>
          <w:tcPr>
            <w:tcW w:w="3539" w:type="dxa"/>
            <w:shd w:val="clear" w:color="auto" w:fill="C5E0B3"/>
          </w:tcPr>
          <w:p w14:paraId="00000133" w14:textId="77777777" w:rsidR="009226D9" w:rsidRDefault="00E82EA3">
            <w:pPr>
              <w:spacing w:line="256" w:lineRule="auto"/>
              <w:jc w:val="center"/>
              <w:rPr>
                <w:b/>
                <w:bCs/>
              </w:rPr>
            </w:pPr>
            <w:r>
              <w:rPr>
                <w:b/>
                <w:bCs/>
              </w:rPr>
              <w:t>Ciudad</w:t>
            </w:r>
          </w:p>
        </w:tc>
        <w:tc>
          <w:tcPr>
            <w:tcW w:w="5387" w:type="dxa"/>
          </w:tcPr>
          <w:p w14:paraId="00000134" w14:textId="77777777" w:rsidR="009226D9" w:rsidRDefault="009226D9">
            <w:pPr>
              <w:spacing w:line="256" w:lineRule="auto"/>
              <w:rPr>
                <w:b/>
                <w:bCs/>
              </w:rPr>
            </w:pPr>
          </w:p>
        </w:tc>
      </w:tr>
      <w:tr w:rsidR="009226D9" w14:paraId="2117E4BC" w14:textId="77777777">
        <w:trPr>
          <w:jc w:val="center"/>
        </w:trPr>
        <w:tc>
          <w:tcPr>
            <w:tcW w:w="3539" w:type="dxa"/>
            <w:shd w:val="clear" w:color="auto" w:fill="C5E0B3"/>
          </w:tcPr>
          <w:p w14:paraId="00000135" w14:textId="77777777" w:rsidR="009226D9" w:rsidRDefault="00E82EA3">
            <w:pPr>
              <w:spacing w:line="256" w:lineRule="auto"/>
              <w:jc w:val="center"/>
              <w:rPr>
                <w:b/>
                <w:bCs/>
              </w:rPr>
            </w:pPr>
            <w:r>
              <w:rPr>
                <w:b/>
                <w:bCs/>
              </w:rPr>
              <w:t>Teléfono</w:t>
            </w:r>
          </w:p>
        </w:tc>
        <w:tc>
          <w:tcPr>
            <w:tcW w:w="5387" w:type="dxa"/>
          </w:tcPr>
          <w:p w14:paraId="00000136" w14:textId="77777777" w:rsidR="009226D9" w:rsidRDefault="009226D9">
            <w:pPr>
              <w:spacing w:line="256" w:lineRule="auto"/>
              <w:rPr>
                <w:b/>
                <w:bCs/>
              </w:rPr>
            </w:pPr>
          </w:p>
        </w:tc>
      </w:tr>
      <w:tr w:rsidR="009226D9" w14:paraId="2CAECB74" w14:textId="77777777">
        <w:trPr>
          <w:jc w:val="center"/>
        </w:trPr>
        <w:tc>
          <w:tcPr>
            <w:tcW w:w="3539" w:type="dxa"/>
            <w:shd w:val="clear" w:color="auto" w:fill="C5E0B3"/>
          </w:tcPr>
          <w:p w14:paraId="00000137" w14:textId="77777777" w:rsidR="009226D9" w:rsidRDefault="00E82EA3">
            <w:pPr>
              <w:spacing w:line="256" w:lineRule="auto"/>
              <w:jc w:val="center"/>
              <w:rPr>
                <w:b/>
                <w:bCs/>
              </w:rPr>
            </w:pPr>
            <w:r>
              <w:rPr>
                <w:b/>
                <w:bCs/>
              </w:rPr>
              <w:t>Correo electrónico</w:t>
            </w:r>
          </w:p>
        </w:tc>
        <w:tc>
          <w:tcPr>
            <w:tcW w:w="5387" w:type="dxa"/>
          </w:tcPr>
          <w:p w14:paraId="00000138" w14:textId="77777777" w:rsidR="009226D9" w:rsidRDefault="009226D9">
            <w:pPr>
              <w:spacing w:line="256" w:lineRule="auto"/>
              <w:rPr>
                <w:b/>
                <w:bCs/>
              </w:rPr>
            </w:pPr>
          </w:p>
        </w:tc>
      </w:tr>
    </w:tbl>
    <w:p w14:paraId="00000139" w14:textId="77777777" w:rsidR="009226D9" w:rsidRDefault="009226D9">
      <w:pPr>
        <w:spacing w:line="256" w:lineRule="auto"/>
        <w:jc w:val="center"/>
        <w:rPr>
          <w:b/>
          <w:bCs/>
        </w:rPr>
      </w:pPr>
    </w:p>
    <w:p w14:paraId="0000013A" w14:textId="77777777" w:rsidR="009226D9" w:rsidRDefault="00E82EA3">
      <w:pPr>
        <w:spacing w:line="256" w:lineRule="auto"/>
        <w:jc w:val="center"/>
        <w:rPr>
          <w:b/>
          <w:bCs/>
        </w:rPr>
      </w:pPr>
      <w:r>
        <w:rPr>
          <w:b/>
          <w:bCs/>
        </w:rPr>
        <w:t> DATOS DEL CONTACTO DEL OFERENTE</w:t>
      </w:r>
    </w:p>
    <w:tbl>
      <w:tblPr>
        <w:tblStyle w:val="aff0"/>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529"/>
      </w:tblGrid>
      <w:tr w:rsidR="009226D9" w14:paraId="48BFDBBC" w14:textId="77777777">
        <w:tc>
          <w:tcPr>
            <w:tcW w:w="3397" w:type="dxa"/>
            <w:shd w:val="clear" w:color="auto" w:fill="C5E0B3"/>
          </w:tcPr>
          <w:p w14:paraId="0000013B" w14:textId="77777777" w:rsidR="009226D9" w:rsidRDefault="00E82EA3">
            <w:pPr>
              <w:spacing w:line="256" w:lineRule="auto"/>
              <w:jc w:val="center"/>
              <w:rPr>
                <w:b/>
                <w:bCs/>
              </w:rPr>
            </w:pPr>
            <w:r>
              <w:rPr>
                <w:b/>
                <w:bCs/>
              </w:rPr>
              <w:t>Nombre Contacto de la Licitación</w:t>
            </w:r>
          </w:p>
        </w:tc>
        <w:tc>
          <w:tcPr>
            <w:tcW w:w="5529" w:type="dxa"/>
          </w:tcPr>
          <w:p w14:paraId="0000013C" w14:textId="77777777" w:rsidR="009226D9" w:rsidRDefault="009226D9">
            <w:pPr>
              <w:spacing w:line="256" w:lineRule="auto"/>
              <w:rPr>
                <w:b/>
                <w:bCs/>
              </w:rPr>
            </w:pPr>
          </w:p>
        </w:tc>
      </w:tr>
      <w:tr w:rsidR="009226D9" w14:paraId="035D96CA" w14:textId="77777777">
        <w:tc>
          <w:tcPr>
            <w:tcW w:w="3397" w:type="dxa"/>
            <w:shd w:val="clear" w:color="auto" w:fill="C5E0B3"/>
          </w:tcPr>
          <w:p w14:paraId="0000013D" w14:textId="77777777" w:rsidR="009226D9" w:rsidRDefault="00E82EA3">
            <w:pPr>
              <w:spacing w:line="256" w:lineRule="auto"/>
              <w:jc w:val="center"/>
              <w:rPr>
                <w:b/>
                <w:bCs/>
              </w:rPr>
            </w:pPr>
            <w:r>
              <w:rPr>
                <w:b/>
                <w:bCs/>
              </w:rPr>
              <w:t>Dirección </w:t>
            </w:r>
          </w:p>
        </w:tc>
        <w:tc>
          <w:tcPr>
            <w:tcW w:w="5529" w:type="dxa"/>
          </w:tcPr>
          <w:p w14:paraId="0000013E" w14:textId="77777777" w:rsidR="009226D9" w:rsidRDefault="009226D9">
            <w:pPr>
              <w:spacing w:line="256" w:lineRule="auto"/>
              <w:rPr>
                <w:b/>
                <w:bCs/>
              </w:rPr>
            </w:pPr>
          </w:p>
        </w:tc>
      </w:tr>
      <w:tr w:rsidR="009226D9" w14:paraId="386E6E8B" w14:textId="77777777">
        <w:tc>
          <w:tcPr>
            <w:tcW w:w="3397" w:type="dxa"/>
            <w:shd w:val="clear" w:color="auto" w:fill="C5E0B3"/>
          </w:tcPr>
          <w:p w14:paraId="0000013F" w14:textId="77777777" w:rsidR="009226D9" w:rsidRDefault="00E82EA3">
            <w:pPr>
              <w:spacing w:line="256" w:lineRule="auto"/>
              <w:jc w:val="center"/>
              <w:rPr>
                <w:b/>
                <w:bCs/>
              </w:rPr>
            </w:pPr>
            <w:r>
              <w:rPr>
                <w:b/>
                <w:bCs/>
              </w:rPr>
              <w:t>Ciudad</w:t>
            </w:r>
          </w:p>
        </w:tc>
        <w:tc>
          <w:tcPr>
            <w:tcW w:w="5529" w:type="dxa"/>
          </w:tcPr>
          <w:p w14:paraId="00000140" w14:textId="77777777" w:rsidR="009226D9" w:rsidRDefault="009226D9">
            <w:pPr>
              <w:spacing w:line="256" w:lineRule="auto"/>
              <w:rPr>
                <w:b/>
                <w:bCs/>
              </w:rPr>
            </w:pPr>
          </w:p>
        </w:tc>
      </w:tr>
      <w:tr w:rsidR="009226D9" w14:paraId="7F9395F2" w14:textId="77777777">
        <w:tc>
          <w:tcPr>
            <w:tcW w:w="3397" w:type="dxa"/>
            <w:shd w:val="clear" w:color="auto" w:fill="C5E0B3"/>
          </w:tcPr>
          <w:p w14:paraId="00000141" w14:textId="77777777" w:rsidR="009226D9" w:rsidRDefault="00E82EA3">
            <w:pPr>
              <w:spacing w:line="256" w:lineRule="auto"/>
              <w:jc w:val="center"/>
              <w:rPr>
                <w:b/>
                <w:bCs/>
              </w:rPr>
            </w:pPr>
            <w:r>
              <w:rPr>
                <w:b/>
                <w:bCs/>
              </w:rPr>
              <w:t>Teléfono</w:t>
            </w:r>
          </w:p>
        </w:tc>
        <w:tc>
          <w:tcPr>
            <w:tcW w:w="5529" w:type="dxa"/>
          </w:tcPr>
          <w:p w14:paraId="00000142" w14:textId="77777777" w:rsidR="009226D9" w:rsidRDefault="009226D9">
            <w:pPr>
              <w:spacing w:line="256" w:lineRule="auto"/>
              <w:rPr>
                <w:b/>
                <w:bCs/>
              </w:rPr>
            </w:pPr>
          </w:p>
        </w:tc>
      </w:tr>
      <w:tr w:rsidR="009226D9" w14:paraId="5BEC61BE" w14:textId="77777777">
        <w:tc>
          <w:tcPr>
            <w:tcW w:w="3397" w:type="dxa"/>
            <w:shd w:val="clear" w:color="auto" w:fill="C5E0B3"/>
          </w:tcPr>
          <w:p w14:paraId="00000143" w14:textId="77777777" w:rsidR="009226D9" w:rsidRDefault="00E82EA3">
            <w:pPr>
              <w:spacing w:line="256" w:lineRule="auto"/>
              <w:jc w:val="center"/>
              <w:rPr>
                <w:b/>
                <w:bCs/>
              </w:rPr>
            </w:pPr>
            <w:r>
              <w:rPr>
                <w:b/>
                <w:bCs/>
              </w:rPr>
              <w:t>Celular</w:t>
            </w:r>
          </w:p>
        </w:tc>
        <w:tc>
          <w:tcPr>
            <w:tcW w:w="5529" w:type="dxa"/>
          </w:tcPr>
          <w:p w14:paraId="00000144" w14:textId="77777777" w:rsidR="009226D9" w:rsidRDefault="009226D9">
            <w:pPr>
              <w:spacing w:line="256" w:lineRule="auto"/>
              <w:rPr>
                <w:b/>
                <w:bCs/>
              </w:rPr>
            </w:pPr>
          </w:p>
        </w:tc>
      </w:tr>
      <w:tr w:rsidR="009226D9" w14:paraId="166EA78B" w14:textId="77777777">
        <w:tc>
          <w:tcPr>
            <w:tcW w:w="3397" w:type="dxa"/>
            <w:shd w:val="clear" w:color="auto" w:fill="C5E0B3"/>
          </w:tcPr>
          <w:p w14:paraId="00000145" w14:textId="77777777" w:rsidR="009226D9" w:rsidRDefault="00E82EA3">
            <w:pPr>
              <w:spacing w:line="256" w:lineRule="auto"/>
              <w:jc w:val="center"/>
              <w:rPr>
                <w:b/>
                <w:bCs/>
              </w:rPr>
            </w:pPr>
            <w:r>
              <w:rPr>
                <w:b/>
                <w:bCs/>
              </w:rPr>
              <w:t>Correo electrónico</w:t>
            </w:r>
          </w:p>
        </w:tc>
        <w:tc>
          <w:tcPr>
            <w:tcW w:w="5529" w:type="dxa"/>
          </w:tcPr>
          <w:p w14:paraId="00000146" w14:textId="77777777" w:rsidR="009226D9" w:rsidRDefault="009226D9">
            <w:pPr>
              <w:spacing w:line="256" w:lineRule="auto"/>
              <w:rPr>
                <w:b/>
                <w:bCs/>
              </w:rPr>
            </w:pPr>
          </w:p>
        </w:tc>
      </w:tr>
    </w:tbl>
    <w:p w14:paraId="00000147" w14:textId="77777777" w:rsidR="009226D9" w:rsidRDefault="009226D9">
      <w:pPr>
        <w:spacing w:line="256" w:lineRule="auto"/>
        <w:jc w:val="center"/>
        <w:rPr>
          <w:b/>
          <w:bCs/>
        </w:rPr>
      </w:pPr>
    </w:p>
    <w:p w14:paraId="00000148" w14:textId="77777777" w:rsidR="009226D9" w:rsidRDefault="00E82EA3">
      <w:r>
        <w:t>Documentación requerida:</w:t>
      </w:r>
    </w:p>
    <w:p w14:paraId="00000149" w14:textId="77777777" w:rsidR="009226D9" w:rsidRDefault="00E82EA3">
      <w:pPr>
        <w:numPr>
          <w:ilvl w:val="0"/>
          <w:numId w:val="10"/>
        </w:numPr>
        <w:pBdr>
          <w:top w:val="nil"/>
          <w:left w:val="nil"/>
          <w:bottom w:val="nil"/>
          <w:right w:val="nil"/>
          <w:between w:val="nil"/>
        </w:pBdr>
      </w:pPr>
      <w:r>
        <w:rPr>
          <w:color w:val="000000"/>
        </w:rPr>
        <w:t>Constitución de la sociedad con vigencia</w:t>
      </w:r>
    </w:p>
    <w:p w14:paraId="0000014A" w14:textId="77777777" w:rsidR="009226D9" w:rsidRDefault="009226D9"/>
    <w:p w14:paraId="0000014B" w14:textId="77777777" w:rsidR="009226D9" w:rsidRDefault="009226D9"/>
    <w:p w14:paraId="0000014C" w14:textId="77777777" w:rsidR="009226D9" w:rsidRDefault="009226D9"/>
    <w:p w14:paraId="0000014D" w14:textId="77777777" w:rsidR="009226D9" w:rsidRDefault="009226D9"/>
    <w:p w14:paraId="0000014E" w14:textId="77777777" w:rsidR="009226D9" w:rsidRDefault="009226D9"/>
    <w:p w14:paraId="0000014F" w14:textId="77777777" w:rsidR="009226D9" w:rsidRDefault="009226D9">
      <w:pPr>
        <w:jc w:val="center"/>
        <w:rPr>
          <w:b/>
          <w:bCs/>
        </w:rPr>
      </w:pPr>
    </w:p>
    <w:p w14:paraId="00000150" w14:textId="77777777" w:rsidR="009226D9" w:rsidRDefault="00E82EA3">
      <w:pPr>
        <w:jc w:val="center"/>
        <w:rPr>
          <w:b/>
          <w:bCs/>
        </w:rPr>
      </w:pPr>
      <w:r>
        <w:rPr>
          <w:b/>
          <w:bCs/>
        </w:rPr>
        <w:lastRenderedPageBreak/>
        <w:t>ANEXO N°2</w:t>
      </w:r>
    </w:p>
    <w:p w14:paraId="00000151" w14:textId="77777777" w:rsidR="009226D9" w:rsidRDefault="00E82EA3">
      <w:pPr>
        <w:spacing w:line="256" w:lineRule="auto"/>
        <w:jc w:val="center"/>
        <w:rPr>
          <w:b/>
          <w:bCs/>
        </w:rPr>
      </w:pPr>
      <w:r>
        <w:rPr>
          <w:b/>
          <w:bCs/>
        </w:rPr>
        <w:t>PROPUESTA TÉCNICA</w:t>
      </w:r>
    </w:p>
    <w:p w14:paraId="00000152" w14:textId="5D3F1075" w:rsidR="009226D9" w:rsidRDefault="00E82EA3">
      <w:pPr>
        <w:jc w:val="center"/>
        <w:rPr>
          <w:b/>
          <w:bCs/>
        </w:rPr>
      </w:pPr>
      <w:r>
        <w:rPr>
          <w:b/>
          <w:bCs/>
        </w:rPr>
        <w:t xml:space="preserve">LICITACIÓN PÚBLICA </w:t>
      </w:r>
      <w:sdt>
        <w:sdtPr>
          <w:tag w:val="goog_rdk_294"/>
          <w:id w:val="-1403471905"/>
          <w:showingPlcHdr/>
        </w:sdtPr>
        <w:sdtEndPr/>
        <w:sdtContent>
          <w:r w:rsidR="0021067C">
            <w:t xml:space="preserve">     </w:t>
          </w:r>
        </w:sdtContent>
      </w:sdt>
      <w:sdt>
        <w:sdtPr>
          <w:tag w:val="goog_rdk_295"/>
          <w:id w:val="1613946925"/>
        </w:sdtPr>
        <w:sdtEndPr/>
        <w:sdtContent>
          <w:r>
            <w:rPr>
              <w:b/>
              <w:bCs/>
            </w:rPr>
            <w:t>ID 01-1430-25</w:t>
          </w:r>
        </w:sdtContent>
      </w:sdt>
      <w:sdt>
        <w:sdtPr>
          <w:tag w:val="goog_rdk_296"/>
          <w:id w:val="-1417826052"/>
          <w:showingPlcHdr/>
        </w:sdtPr>
        <w:sdtEndPr/>
        <w:sdtContent>
          <w:r w:rsidR="0021067C">
            <w:t xml:space="preserve">     </w:t>
          </w:r>
        </w:sdtContent>
      </w:sdt>
    </w:p>
    <w:p w14:paraId="00000153" w14:textId="77777777" w:rsidR="009226D9" w:rsidRDefault="00E82EA3">
      <w:pPr>
        <w:jc w:val="center"/>
        <w:rPr>
          <w:b/>
          <w:bCs/>
        </w:rPr>
      </w:pPr>
      <w:r>
        <w:rPr>
          <w:b/>
          <w:bCs/>
        </w:rPr>
        <w:t>“VUELO DE BOSQUE PREDIO HIDANGO”</w:t>
      </w:r>
    </w:p>
    <w:p w14:paraId="00000154" w14:textId="77777777" w:rsidR="009226D9" w:rsidRDefault="009226D9">
      <w:pPr>
        <w:jc w:val="center"/>
        <w:rPr>
          <w:b/>
          <w:bCs/>
        </w:rPr>
      </w:pPr>
    </w:p>
    <w:p w14:paraId="00000155" w14:textId="77777777" w:rsidR="009226D9" w:rsidRDefault="009226D9">
      <w:pPr>
        <w:jc w:val="center"/>
        <w:rPr>
          <w:b/>
          <w:bCs/>
        </w:rPr>
      </w:pPr>
    </w:p>
    <w:p w14:paraId="00000156" w14:textId="77777777" w:rsidR="009226D9" w:rsidRDefault="009226D9">
      <w:pPr>
        <w:jc w:val="center"/>
        <w:rPr>
          <w:b/>
          <w:bCs/>
        </w:rPr>
      </w:pPr>
    </w:p>
    <w:p w14:paraId="00000157" w14:textId="77777777" w:rsidR="009226D9" w:rsidRDefault="009226D9">
      <w:pPr>
        <w:jc w:val="center"/>
        <w:rPr>
          <w:b/>
          <w:bCs/>
        </w:rPr>
      </w:pPr>
    </w:p>
    <w:p w14:paraId="00000158" w14:textId="77777777" w:rsidR="009226D9" w:rsidRDefault="009226D9">
      <w:pPr>
        <w:jc w:val="center"/>
        <w:rPr>
          <w:b/>
          <w:bCs/>
        </w:rPr>
      </w:pPr>
    </w:p>
    <w:p w14:paraId="00000159" w14:textId="77777777" w:rsidR="009226D9" w:rsidRDefault="009226D9">
      <w:pPr>
        <w:jc w:val="center"/>
        <w:rPr>
          <w:b/>
          <w:bCs/>
        </w:rPr>
      </w:pPr>
    </w:p>
    <w:p w14:paraId="0000015A" w14:textId="77777777" w:rsidR="009226D9" w:rsidRDefault="009226D9">
      <w:pPr>
        <w:jc w:val="center"/>
        <w:rPr>
          <w:b/>
          <w:bCs/>
        </w:rPr>
      </w:pPr>
    </w:p>
    <w:p w14:paraId="0000015B" w14:textId="77777777" w:rsidR="009226D9" w:rsidRDefault="009226D9">
      <w:pPr>
        <w:jc w:val="center"/>
        <w:rPr>
          <w:b/>
          <w:bCs/>
        </w:rPr>
      </w:pPr>
    </w:p>
    <w:p w14:paraId="0000015C" w14:textId="77777777" w:rsidR="009226D9" w:rsidRDefault="009226D9">
      <w:pPr>
        <w:jc w:val="center"/>
        <w:rPr>
          <w:b/>
          <w:bCs/>
        </w:rPr>
      </w:pPr>
    </w:p>
    <w:p w14:paraId="0000015D" w14:textId="77777777" w:rsidR="009226D9" w:rsidRDefault="009226D9">
      <w:pPr>
        <w:jc w:val="center"/>
        <w:rPr>
          <w:b/>
          <w:bCs/>
        </w:rPr>
      </w:pPr>
    </w:p>
    <w:p w14:paraId="0000015E" w14:textId="77777777" w:rsidR="009226D9" w:rsidRDefault="009226D9">
      <w:pPr>
        <w:jc w:val="center"/>
        <w:rPr>
          <w:b/>
          <w:bCs/>
        </w:rPr>
      </w:pPr>
    </w:p>
    <w:p w14:paraId="0000015F" w14:textId="77777777" w:rsidR="009226D9" w:rsidRDefault="009226D9">
      <w:pPr>
        <w:jc w:val="center"/>
        <w:rPr>
          <w:b/>
          <w:bCs/>
        </w:rPr>
      </w:pPr>
    </w:p>
    <w:p w14:paraId="00000160" w14:textId="77777777" w:rsidR="009226D9" w:rsidRDefault="009226D9">
      <w:pPr>
        <w:jc w:val="center"/>
        <w:rPr>
          <w:b/>
          <w:bCs/>
        </w:rPr>
      </w:pPr>
    </w:p>
    <w:p w14:paraId="00000161" w14:textId="77777777" w:rsidR="009226D9" w:rsidRDefault="009226D9">
      <w:pPr>
        <w:jc w:val="center"/>
        <w:rPr>
          <w:b/>
          <w:bCs/>
        </w:rPr>
      </w:pPr>
    </w:p>
    <w:p w14:paraId="00000162" w14:textId="77777777" w:rsidR="009226D9" w:rsidRDefault="009226D9">
      <w:pPr>
        <w:jc w:val="center"/>
        <w:rPr>
          <w:b/>
          <w:bCs/>
        </w:rPr>
      </w:pPr>
    </w:p>
    <w:p w14:paraId="00000163" w14:textId="77777777" w:rsidR="009226D9" w:rsidRDefault="009226D9">
      <w:pPr>
        <w:jc w:val="center"/>
        <w:rPr>
          <w:b/>
          <w:bCs/>
        </w:rPr>
      </w:pPr>
    </w:p>
    <w:p w14:paraId="00000164" w14:textId="77777777" w:rsidR="009226D9" w:rsidRDefault="009226D9">
      <w:pPr>
        <w:jc w:val="center"/>
        <w:rPr>
          <w:b/>
          <w:bCs/>
        </w:rPr>
      </w:pPr>
    </w:p>
    <w:p w14:paraId="00000165" w14:textId="77777777" w:rsidR="009226D9" w:rsidRDefault="009226D9">
      <w:pPr>
        <w:jc w:val="center"/>
        <w:rPr>
          <w:b/>
          <w:bCs/>
        </w:rPr>
      </w:pPr>
    </w:p>
    <w:p w14:paraId="00000166" w14:textId="77777777" w:rsidR="009226D9" w:rsidRDefault="009226D9">
      <w:pPr>
        <w:jc w:val="center"/>
        <w:rPr>
          <w:b/>
          <w:bCs/>
        </w:rPr>
      </w:pPr>
    </w:p>
    <w:p w14:paraId="00000167" w14:textId="77777777" w:rsidR="009226D9" w:rsidRDefault="009226D9">
      <w:pPr>
        <w:jc w:val="center"/>
        <w:rPr>
          <w:b/>
          <w:bCs/>
        </w:rPr>
      </w:pPr>
    </w:p>
    <w:p w14:paraId="00000168" w14:textId="77777777" w:rsidR="009226D9" w:rsidRDefault="009226D9">
      <w:pPr>
        <w:jc w:val="center"/>
        <w:rPr>
          <w:b/>
          <w:bCs/>
        </w:rPr>
      </w:pPr>
    </w:p>
    <w:p w14:paraId="00000169" w14:textId="77777777" w:rsidR="009226D9" w:rsidRDefault="009226D9">
      <w:pPr>
        <w:jc w:val="center"/>
        <w:rPr>
          <w:b/>
          <w:bCs/>
        </w:rPr>
      </w:pPr>
    </w:p>
    <w:p w14:paraId="0000016A" w14:textId="77777777" w:rsidR="009226D9" w:rsidRDefault="00E82EA3">
      <w:pPr>
        <w:jc w:val="center"/>
        <w:rPr>
          <w:b/>
          <w:bCs/>
        </w:rPr>
      </w:pPr>
      <w:r>
        <w:rPr>
          <w:b/>
          <w:bCs/>
        </w:rPr>
        <w:lastRenderedPageBreak/>
        <w:t>ANEXO N°3</w:t>
      </w:r>
    </w:p>
    <w:p w14:paraId="0000016B" w14:textId="77777777" w:rsidR="009226D9" w:rsidRDefault="00E82EA3">
      <w:pPr>
        <w:jc w:val="center"/>
        <w:rPr>
          <w:b/>
          <w:bCs/>
        </w:rPr>
      </w:pPr>
      <w:r>
        <w:rPr>
          <w:b/>
          <w:bCs/>
        </w:rPr>
        <w:t>OFERTA ECONÓMICA</w:t>
      </w:r>
    </w:p>
    <w:p w14:paraId="0000016C" w14:textId="5767435A" w:rsidR="009226D9" w:rsidRDefault="00E82EA3">
      <w:pPr>
        <w:jc w:val="center"/>
        <w:rPr>
          <w:b/>
          <w:bCs/>
        </w:rPr>
      </w:pPr>
      <w:r>
        <w:rPr>
          <w:b/>
          <w:bCs/>
        </w:rPr>
        <w:t xml:space="preserve">LICITACIÓN PÚBLICA </w:t>
      </w:r>
      <w:sdt>
        <w:sdtPr>
          <w:tag w:val="goog_rdk_297"/>
          <w:id w:val="1882408980"/>
        </w:sdtPr>
        <w:sdtEndPr/>
        <w:sdtContent>
          <w:r>
            <w:rPr>
              <w:b/>
              <w:bCs/>
            </w:rPr>
            <w:t>ID 01-1430-25</w:t>
          </w:r>
        </w:sdtContent>
      </w:sdt>
      <w:sdt>
        <w:sdtPr>
          <w:tag w:val="goog_rdk_298"/>
          <w:id w:val="1790018233"/>
          <w:showingPlcHdr/>
        </w:sdtPr>
        <w:sdtEndPr/>
        <w:sdtContent>
          <w:r w:rsidR="0021067C">
            <w:t xml:space="preserve">     </w:t>
          </w:r>
        </w:sdtContent>
      </w:sdt>
    </w:p>
    <w:p w14:paraId="0000016D" w14:textId="77777777" w:rsidR="009226D9" w:rsidRDefault="00E82EA3">
      <w:pPr>
        <w:jc w:val="center"/>
        <w:rPr>
          <w:b/>
          <w:bCs/>
        </w:rPr>
      </w:pPr>
      <w:r>
        <w:rPr>
          <w:b/>
          <w:bCs/>
        </w:rPr>
        <w:t>“VUELO DE BOSQUE PREDIO HIDANGO”</w:t>
      </w:r>
    </w:p>
    <w:tbl>
      <w:tblPr>
        <w:tblStyle w:val="aff1"/>
        <w:tblW w:w="0" w:type="auto"/>
        <w:jc w:val="center"/>
        <w:tblInd w:w="0" w:type="dxa"/>
        <w:tblLayout w:type="fixed"/>
        <w:tblLook w:val="0400" w:firstRow="0" w:lastRow="0" w:firstColumn="0" w:lastColumn="0" w:noHBand="0" w:noVBand="1"/>
      </w:tblPr>
      <w:tblGrid>
        <w:gridCol w:w="2209"/>
        <w:gridCol w:w="2209"/>
        <w:gridCol w:w="2209"/>
        <w:gridCol w:w="2209"/>
      </w:tblGrid>
      <w:tr w:rsidR="009226D9" w14:paraId="2E1E3A17" w14:textId="77777777">
        <w:trPr>
          <w:trHeight w:val="290"/>
          <w:jc w:val="center"/>
        </w:trPr>
        <w:tc>
          <w:tcPr>
            <w:tcW w:w="2209" w:type="dxa"/>
            <w:tcBorders>
              <w:top w:val="single" w:sz="4" w:space="0" w:color="000000"/>
              <w:left w:val="single" w:sz="4" w:space="0" w:color="000000"/>
              <w:bottom w:val="single" w:sz="4" w:space="0" w:color="000000"/>
              <w:right w:val="single" w:sz="4" w:space="0" w:color="000000"/>
            </w:tcBorders>
            <w:vAlign w:val="bottom"/>
          </w:tcPr>
          <w:p w14:paraId="0000016E" w14:textId="77777777" w:rsidR="009226D9" w:rsidRDefault="00E82EA3">
            <w:pPr>
              <w:spacing w:after="0" w:line="256" w:lineRule="auto"/>
              <w:jc w:val="center"/>
              <w:rPr>
                <w:b/>
                <w:bCs/>
              </w:rPr>
            </w:pPr>
            <w:r>
              <w:rPr>
                <w:b/>
                <w:bCs/>
              </w:rPr>
              <w:t>Descripción del servicio</w:t>
            </w:r>
          </w:p>
        </w:tc>
        <w:tc>
          <w:tcPr>
            <w:tcW w:w="2209" w:type="dxa"/>
            <w:tcBorders>
              <w:top w:val="single" w:sz="4" w:space="0" w:color="000000"/>
              <w:left w:val="nil"/>
              <w:bottom w:val="single" w:sz="4" w:space="0" w:color="000000"/>
              <w:right w:val="single" w:sz="4" w:space="0" w:color="000000"/>
            </w:tcBorders>
            <w:vAlign w:val="bottom"/>
          </w:tcPr>
          <w:p w14:paraId="0000016F" w14:textId="77777777" w:rsidR="009226D9" w:rsidRDefault="00E82EA3">
            <w:pPr>
              <w:spacing w:after="0" w:line="256" w:lineRule="auto"/>
              <w:jc w:val="center"/>
              <w:rPr>
                <w:b/>
                <w:bCs/>
              </w:rPr>
            </w:pPr>
            <w:r>
              <w:rPr>
                <w:b/>
                <w:bCs/>
              </w:rPr>
              <w:t>Monto oferta total neto ($)</w:t>
            </w:r>
          </w:p>
        </w:tc>
        <w:tc>
          <w:tcPr>
            <w:tcW w:w="2209" w:type="dxa"/>
            <w:tcBorders>
              <w:top w:val="single" w:sz="4" w:space="0" w:color="000000"/>
              <w:left w:val="nil"/>
              <w:bottom w:val="single" w:sz="4" w:space="0" w:color="000000"/>
              <w:right w:val="single" w:sz="4" w:space="0" w:color="000000"/>
            </w:tcBorders>
          </w:tcPr>
          <w:p w14:paraId="00000170" w14:textId="77777777" w:rsidR="009226D9" w:rsidRDefault="00E82EA3">
            <w:pPr>
              <w:spacing w:after="0" w:line="256" w:lineRule="auto"/>
              <w:jc w:val="center"/>
              <w:rPr>
                <w:b/>
                <w:bCs/>
              </w:rPr>
            </w:pPr>
            <w:sdt>
              <w:sdtPr>
                <w:tag w:val="goog_rdk_300"/>
                <w:id w:val="-1942557634"/>
              </w:sdtPr>
              <w:sdtEndPr/>
              <w:sdtContent>
                <w:r>
                  <w:rPr>
                    <w:b/>
                    <w:bCs/>
                  </w:rPr>
                  <w:t>RAPIDEZ DE AVANCE</w:t>
                </w:r>
              </w:sdtContent>
            </w:sdt>
          </w:p>
        </w:tc>
        <w:tc>
          <w:tcPr>
            <w:tcW w:w="2209" w:type="dxa"/>
            <w:tcBorders>
              <w:top w:val="single" w:sz="4" w:space="0" w:color="000000"/>
              <w:left w:val="nil"/>
              <w:bottom w:val="single" w:sz="4" w:space="0" w:color="000000"/>
              <w:right w:val="single" w:sz="4" w:space="0" w:color="000000"/>
            </w:tcBorders>
          </w:tcPr>
          <w:p w14:paraId="00000171" w14:textId="77777777" w:rsidR="009226D9" w:rsidRDefault="00E82EA3">
            <w:pPr>
              <w:spacing w:after="0" w:line="256" w:lineRule="auto"/>
              <w:jc w:val="center"/>
              <w:rPr>
                <w:b/>
                <w:bCs/>
              </w:rPr>
            </w:pPr>
            <w:sdt>
              <w:sdtPr>
                <w:tag w:val="goog_rdk_302"/>
                <w:id w:val="2095139115"/>
              </w:sdtPr>
              <w:sdtEndPr/>
              <w:sdtContent>
                <w:r>
                  <w:rPr>
                    <w:b/>
                    <w:bCs/>
                  </w:rPr>
                  <w:t>TIPO DE COSECHA</w:t>
                </w:r>
              </w:sdtContent>
            </w:sdt>
          </w:p>
        </w:tc>
      </w:tr>
      <w:tr w:rsidR="009226D9" w14:paraId="58A75FD7" w14:textId="77777777">
        <w:trPr>
          <w:trHeight w:val="964"/>
          <w:jc w:val="center"/>
        </w:trPr>
        <w:tc>
          <w:tcPr>
            <w:tcW w:w="2209" w:type="dxa"/>
            <w:tcBorders>
              <w:top w:val="nil"/>
              <w:left w:val="single" w:sz="4" w:space="0" w:color="000000"/>
              <w:bottom w:val="single" w:sz="4" w:space="0" w:color="000000"/>
              <w:right w:val="single" w:sz="4" w:space="0" w:color="000000"/>
            </w:tcBorders>
            <w:vAlign w:val="bottom"/>
          </w:tcPr>
          <w:p w14:paraId="00000172" w14:textId="77777777" w:rsidR="009226D9" w:rsidRDefault="00E82EA3">
            <w:pPr>
              <w:rPr>
                <w:color w:val="000000"/>
              </w:rPr>
            </w:pPr>
            <w:r>
              <w:rPr>
                <w:color w:val="000000"/>
              </w:rPr>
              <w:t> </w:t>
            </w:r>
            <w:r>
              <w:t xml:space="preserve">“VUELO DE BOSQUE PREDIO HIDANGO” </w:t>
            </w:r>
            <w:r>
              <w:rPr>
                <w:color w:val="000000"/>
              </w:rPr>
              <w:t xml:space="preserve">DE ACUERDO A LO SOLICITADO EN BASES </w:t>
            </w:r>
            <w:r>
              <w:t>TÉCNICAS</w:t>
            </w:r>
          </w:p>
        </w:tc>
        <w:tc>
          <w:tcPr>
            <w:tcW w:w="2209" w:type="dxa"/>
            <w:tcBorders>
              <w:top w:val="nil"/>
              <w:left w:val="nil"/>
              <w:bottom w:val="single" w:sz="4" w:space="0" w:color="000000"/>
              <w:right w:val="single" w:sz="4" w:space="0" w:color="000000"/>
            </w:tcBorders>
            <w:vAlign w:val="bottom"/>
          </w:tcPr>
          <w:p w14:paraId="00000173" w14:textId="77777777" w:rsidR="009226D9" w:rsidRDefault="00E82EA3">
            <w:pPr>
              <w:spacing w:after="0" w:line="240" w:lineRule="auto"/>
              <w:rPr>
                <w:color w:val="000000"/>
              </w:rPr>
            </w:pPr>
            <w:r>
              <w:rPr>
                <w:color w:val="000000"/>
              </w:rPr>
              <w:t> </w:t>
            </w:r>
          </w:p>
        </w:tc>
        <w:tc>
          <w:tcPr>
            <w:tcW w:w="2209" w:type="dxa"/>
            <w:tcBorders>
              <w:top w:val="nil"/>
              <w:left w:val="nil"/>
              <w:bottom w:val="single" w:sz="4" w:space="0" w:color="000000"/>
              <w:right w:val="single" w:sz="4" w:space="0" w:color="000000"/>
            </w:tcBorders>
          </w:tcPr>
          <w:p w14:paraId="00000174" w14:textId="77777777" w:rsidR="009226D9" w:rsidRDefault="009226D9">
            <w:pPr>
              <w:spacing w:after="0" w:line="240" w:lineRule="auto"/>
              <w:rPr>
                <w:color w:val="000000"/>
              </w:rPr>
            </w:pPr>
          </w:p>
        </w:tc>
        <w:tc>
          <w:tcPr>
            <w:tcW w:w="2209" w:type="dxa"/>
            <w:tcBorders>
              <w:top w:val="nil"/>
              <w:left w:val="nil"/>
              <w:bottom w:val="single" w:sz="4" w:space="0" w:color="000000"/>
              <w:right w:val="single" w:sz="4" w:space="0" w:color="000000"/>
            </w:tcBorders>
          </w:tcPr>
          <w:p w14:paraId="00000175" w14:textId="77777777" w:rsidR="009226D9" w:rsidRDefault="009226D9">
            <w:pPr>
              <w:spacing w:after="0" w:line="240" w:lineRule="auto"/>
              <w:rPr>
                <w:color w:val="000000"/>
              </w:rPr>
            </w:pPr>
          </w:p>
        </w:tc>
      </w:tr>
    </w:tbl>
    <w:p w14:paraId="00000176" w14:textId="77777777" w:rsidR="009226D9" w:rsidRDefault="00E82EA3">
      <w:pPr>
        <w:pBdr>
          <w:top w:val="nil"/>
          <w:left w:val="nil"/>
          <w:bottom w:val="nil"/>
          <w:right w:val="nil"/>
          <w:between w:val="nil"/>
        </w:pBdr>
        <w:spacing w:after="0"/>
        <w:ind w:left="720"/>
        <w:rPr>
          <w:color w:val="000000"/>
        </w:rPr>
      </w:pPr>
      <w:r>
        <w:rPr>
          <w:color w:val="000000"/>
        </w:rPr>
        <w:t>*Porcentajes de pago anticipado, de acuerdo a lo especificado en el contrato:</w:t>
      </w:r>
    </w:p>
    <w:p w14:paraId="00000177" w14:textId="77777777" w:rsidR="009226D9" w:rsidRDefault="00E82EA3">
      <w:pPr>
        <w:pBdr>
          <w:top w:val="nil"/>
          <w:left w:val="nil"/>
          <w:bottom w:val="nil"/>
          <w:right w:val="nil"/>
          <w:between w:val="nil"/>
        </w:pBdr>
        <w:spacing w:after="0"/>
        <w:ind w:left="720"/>
        <w:rPr>
          <w:color w:val="000000"/>
        </w:rPr>
      </w:pPr>
      <w:r>
        <w:rPr>
          <w:color w:val="000000"/>
        </w:rPr>
        <w:t xml:space="preserve">- 40% a la firma del contrato </w:t>
      </w:r>
      <w:sdt>
        <w:sdtPr>
          <w:tag w:val="goog_rdk_303"/>
          <w:id w:val="-373427996"/>
        </w:sdtPr>
        <w:sdtEndPr/>
        <w:sdtContent>
          <w:r>
            <w:rPr>
              <w:color w:val="000000"/>
            </w:rPr>
            <w:t>– Etapa 1</w:t>
          </w:r>
        </w:sdtContent>
      </w:sdt>
    </w:p>
    <w:p w14:paraId="00000178" w14:textId="77777777" w:rsidR="009226D9" w:rsidRDefault="00E82EA3">
      <w:pPr>
        <w:pBdr>
          <w:top w:val="nil"/>
          <w:left w:val="nil"/>
          <w:bottom w:val="nil"/>
          <w:right w:val="nil"/>
          <w:between w:val="nil"/>
        </w:pBdr>
        <w:spacing w:after="0"/>
        <w:ind w:left="720"/>
        <w:rPr>
          <w:color w:val="000000"/>
        </w:rPr>
      </w:pPr>
      <w:r>
        <w:rPr>
          <w:color w:val="000000"/>
        </w:rPr>
        <w:t>- 30% al retiro del equivalente del primer pago (</w:t>
      </w:r>
      <w:proofErr w:type="spellStart"/>
      <w:r>
        <w:rPr>
          <w:color w:val="000000"/>
        </w:rPr>
        <w:t>aprox</w:t>
      </w:r>
      <w:proofErr w:type="spellEnd"/>
      <w:r>
        <w:rPr>
          <w:color w:val="000000"/>
        </w:rPr>
        <w:t xml:space="preserve"> 5.300 mts3)</w:t>
      </w:r>
      <w:sdt>
        <w:sdtPr>
          <w:tag w:val="goog_rdk_304"/>
          <w:id w:val="-626802283"/>
        </w:sdtPr>
        <w:sdtEndPr/>
        <w:sdtContent>
          <w:r>
            <w:rPr>
              <w:color w:val="000000"/>
            </w:rPr>
            <w:t>-Etapa 2</w:t>
          </w:r>
        </w:sdtContent>
      </w:sdt>
    </w:p>
    <w:p w14:paraId="00000179" w14:textId="77777777" w:rsidR="009226D9" w:rsidRDefault="00E82EA3">
      <w:pPr>
        <w:pBdr>
          <w:top w:val="nil"/>
          <w:left w:val="nil"/>
          <w:bottom w:val="nil"/>
          <w:right w:val="nil"/>
          <w:between w:val="nil"/>
        </w:pBdr>
        <w:ind w:left="720"/>
        <w:rPr>
          <w:color w:val="000000"/>
        </w:rPr>
      </w:pPr>
      <w:r>
        <w:rPr>
          <w:color w:val="000000"/>
        </w:rPr>
        <w:t>- 30% al retiro del equivalente al segundo pago (</w:t>
      </w:r>
      <w:proofErr w:type="spellStart"/>
      <w:r>
        <w:rPr>
          <w:color w:val="000000"/>
        </w:rPr>
        <w:t>aprox</w:t>
      </w:r>
      <w:proofErr w:type="spellEnd"/>
      <w:r>
        <w:rPr>
          <w:color w:val="000000"/>
        </w:rPr>
        <w:t xml:space="preserve"> 4.000 mts3)</w:t>
      </w:r>
      <w:sdt>
        <w:sdtPr>
          <w:tag w:val="goog_rdk_305"/>
          <w:id w:val="-2076737116"/>
        </w:sdtPr>
        <w:sdtEndPr/>
        <w:sdtContent>
          <w:r>
            <w:rPr>
              <w:color w:val="000000"/>
            </w:rPr>
            <w:t>-Etapa 3</w:t>
          </w:r>
        </w:sdtContent>
      </w:sdt>
    </w:p>
    <w:p w14:paraId="00000188" w14:textId="319F5B3E" w:rsidR="009226D9" w:rsidRPr="0021067C" w:rsidRDefault="00E82EA3" w:rsidP="0021067C">
      <w:sdt>
        <w:sdtPr>
          <w:tag w:val="goog_rdk_308"/>
          <w:id w:val="-754684587"/>
        </w:sdtPr>
        <w:sdtEndPr/>
        <w:sdtContent>
          <w:sdt>
            <w:sdtPr>
              <w:tag w:val="goog_rdk_307"/>
              <w:id w:val="1862493944"/>
            </w:sdtPr>
            <w:sdtEndPr/>
            <w:sdtContent/>
          </w:sdt>
        </w:sdtContent>
      </w:sdt>
      <w:sdt>
        <w:sdtPr>
          <w:tag w:val="goog_rdk_310"/>
          <w:id w:val="994421527"/>
        </w:sdtPr>
        <w:sdtEndPr/>
        <w:sdtContent>
          <w:sdt>
            <w:sdtPr>
              <w:tag w:val="goog_rdk_309"/>
              <w:id w:val="1101010956"/>
            </w:sdtPr>
            <w:sdtEndPr/>
            <w:sdtContent/>
          </w:sdt>
        </w:sdtContent>
      </w:sdt>
      <w:sdt>
        <w:sdtPr>
          <w:tag w:val="goog_rdk_312"/>
          <w:id w:val="-1437221972"/>
        </w:sdtPr>
        <w:sdtEndPr/>
        <w:sdtContent>
          <w:sdt>
            <w:sdtPr>
              <w:tag w:val="goog_rdk_311"/>
              <w:id w:val="-2105960395"/>
            </w:sdtPr>
            <w:sdtEndPr/>
            <w:sdtContent/>
          </w:sdt>
        </w:sdtContent>
      </w:sdt>
      <w:sdt>
        <w:sdtPr>
          <w:tag w:val="goog_rdk_314"/>
          <w:id w:val="-1662780146"/>
        </w:sdtPr>
        <w:sdtEndPr/>
        <w:sdtContent>
          <w:sdt>
            <w:sdtPr>
              <w:tag w:val="goog_rdk_313"/>
              <w:id w:val="2094926684"/>
            </w:sdtPr>
            <w:sdtEndPr/>
            <w:sdtContent/>
          </w:sdt>
        </w:sdtContent>
      </w:sdt>
      <w:sdt>
        <w:sdtPr>
          <w:tag w:val="goog_rdk_316"/>
          <w:id w:val="-1026463238"/>
        </w:sdtPr>
        <w:sdtEndPr/>
        <w:sdtContent>
          <w:sdt>
            <w:sdtPr>
              <w:tag w:val="goog_rdk_315"/>
              <w:id w:val="-1421437474"/>
            </w:sdtPr>
            <w:sdtEndPr/>
            <w:sdtContent/>
          </w:sdt>
        </w:sdtContent>
      </w:sdt>
      <w:sdt>
        <w:sdtPr>
          <w:tag w:val="goog_rdk_318"/>
          <w:id w:val="1736288824"/>
        </w:sdtPr>
        <w:sdtEndPr/>
        <w:sdtContent>
          <w:sdt>
            <w:sdtPr>
              <w:tag w:val="goog_rdk_317"/>
              <w:id w:val="-1959355123"/>
            </w:sdtPr>
            <w:sdtEndPr/>
            <w:sdtContent/>
          </w:sdt>
        </w:sdtContent>
      </w:sdt>
      <w:sdt>
        <w:sdtPr>
          <w:tag w:val="goog_rdk_320"/>
          <w:id w:val="-1645669759"/>
        </w:sdtPr>
        <w:sdtEndPr/>
        <w:sdtContent>
          <w:sdt>
            <w:sdtPr>
              <w:tag w:val="goog_rdk_319"/>
              <w:id w:val="-157020038"/>
            </w:sdtPr>
            <w:sdtEndPr/>
            <w:sdtContent/>
          </w:sdt>
        </w:sdtContent>
      </w:sdt>
      <w:sdt>
        <w:sdtPr>
          <w:tag w:val="goog_rdk_322"/>
          <w:id w:val="-1078980713"/>
        </w:sdtPr>
        <w:sdtEndPr/>
        <w:sdtContent>
          <w:sdt>
            <w:sdtPr>
              <w:tag w:val="goog_rdk_321"/>
              <w:id w:val="1218432300"/>
            </w:sdtPr>
            <w:sdtEndPr/>
            <w:sdtContent/>
          </w:sdt>
        </w:sdtContent>
      </w:sdt>
      <w:sdt>
        <w:sdtPr>
          <w:tag w:val="goog_rdk_324"/>
          <w:id w:val="-1415447198"/>
        </w:sdtPr>
        <w:sdtEndPr/>
        <w:sdtContent>
          <w:sdt>
            <w:sdtPr>
              <w:tag w:val="goog_rdk_323"/>
              <w:id w:val="-461223257"/>
            </w:sdtPr>
            <w:sdtEndPr/>
            <w:sdtContent/>
          </w:sdt>
        </w:sdtContent>
      </w:sdt>
      <w:sdt>
        <w:sdtPr>
          <w:tag w:val="goog_rdk_326"/>
          <w:id w:val="1467573393"/>
        </w:sdtPr>
        <w:sdtEndPr/>
        <w:sdtContent>
          <w:sdt>
            <w:sdtPr>
              <w:tag w:val="goog_rdk_325"/>
              <w:id w:val="131534530"/>
            </w:sdtPr>
            <w:sdtEndPr/>
            <w:sdtContent/>
          </w:sdt>
        </w:sdtContent>
      </w:sdt>
      <w:sdt>
        <w:sdtPr>
          <w:tag w:val="goog_rdk_328"/>
          <w:id w:val="-2008974046"/>
        </w:sdtPr>
        <w:sdtEndPr/>
        <w:sdtContent>
          <w:sdt>
            <w:sdtPr>
              <w:tag w:val="goog_rdk_327"/>
              <w:id w:val="-1782105091"/>
            </w:sdtPr>
            <w:sdtEndPr/>
            <w:sdtContent/>
          </w:sdt>
        </w:sdtContent>
      </w:sdt>
      <w:sdt>
        <w:sdtPr>
          <w:tag w:val="goog_rdk_330"/>
          <w:id w:val="-383942609"/>
        </w:sdtPr>
        <w:sdtEndPr/>
        <w:sdtContent>
          <w:sdt>
            <w:sdtPr>
              <w:tag w:val="goog_rdk_329"/>
              <w:id w:val="-2142457370"/>
            </w:sdtPr>
            <w:sdtEndPr/>
            <w:sdtContent/>
          </w:sdt>
        </w:sdtContent>
      </w:sdt>
      <w:sdt>
        <w:sdtPr>
          <w:tag w:val="goog_rdk_332"/>
          <w:id w:val="-859051145"/>
        </w:sdtPr>
        <w:sdtEndPr/>
        <w:sdtContent>
          <w:sdt>
            <w:sdtPr>
              <w:tag w:val="goog_rdk_331"/>
              <w:id w:val="-698803135"/>
            </w:sdtPr>
            <w:sdtEndPr/>
            <w:sdtContent/>
          </w:sdt>
        </w:sdtContent>
      </w:sdt>
      <w:sdt>
        <w:sdtPr>
          <w:tag w:val="goog_rdk_334"/>
          <w:id w:val="-378904777"/>
        </w:sdtPr>
        <w:sdtEndPr/>
        <w:sdtContent>
          <w:sdt>
            <w:sdtPr>
              <w:tag w:val="goog_rdk_333"/>
              <w:id w:val="1719760442"/>
            </w:sdtPr>
            <w:sdtEndPr/>
            <w:sdtContent/>
          </w:sdt>
        </w:sdtContent>
      </w:sdt>
      <w:sdt>
        <w:sdtPr>
          <w:tag w:val="goog_rdk_335"/>
          <w:id w:val="318485083"/>
          <w:showingPlcHdr/>
        </w:sdtPr>
        <w:sdtEndPr/>
        <w:sdtContent>
          <w:r w:rsidR="0021067C">
            <w:t xml:space="preserve">     </w:t>
          </w:r>
        </w:sdtContent>
      </w:sdt>
    </w:p>
    <w:p w14:paraId="0000018A" w14:textId="497C26ED" w:rsidR="009226D9" w:rsidRDefault="00E82EA3">
      <w:pPr>
        <w:rPr>
          <w:b/>
          <w:bCs/>
        </w:rPr>
      </w:pPr>
      <w:sdt>
        <w:sdtPr>
          <w:tag w:val="goog_rdk_338"/>
          <w:id w:val="658724159"/>
        </w:sdtPr>
        <w:sdtEndPr/>
        <w:sdtContent>
          <w:sdt>
            <w:sdtPr>
              <w:tag w:val="goog_rdk_337"/>
              <w:id w:val="234314091"/>
            </w:sdtPr>
            <w:sdtEndPr/>
            <w:sdtContent/>
          </w:sdt>
        </w:sdtContent>
      </w:sdt>
      <w:sdt>
        <w:sdtPr>
          <w:tag w:val="goog_rdk_341"/>
          <w:id w:val="-634890893"/>
        </w:sdtPr>
        <w:sdtEndPr/>
        <w:sdtContent>
          <w:sdt>
            <w:sdtPr>
              <w:tag w:val="goog_rdk_340"/>
              <w:id w:val="1730740145"/>
              <w:showingPlcHdr/>
            </w:sdtPr>
            <w:sdtEndPr/>
            <w:sdtContent>
              <w:r w:rsidR="0021067C">
                <w:t xml:space="preserve">     </w:t>
              </w:r>
            </w:sdtContent>
          </w:sdt>
        </w:sdtContent>
      </w:sdt>
    </w:p>
    <w:sdt>
      <w:sdtPr>
        <w:tag w:val="goog_rdk_343"/>
        <w:id w:val="-969954888"/>
      </w:sdtPr>
      <w:sdtEndPr/>
      <w:sdtContent>
        <w:p w14:paraId="0000018B" w14:textId="3AEE1DED" w:rsidR="009226D9" w:rsidRDefault="00E82EA3">
          <w:pPr>
            <w:rPr>
              <w:b/>
              <w:bCs/>
            </w:rPr>
          </w:pPr>
          <w:sdt>
            <w:sdtPr>
              <w:tag w:val="goog_rdk_342"/>
              <w:id w:val="-917934724"/>
              <w:showingPlcHdr/>
            </w:sdtPr>
            <w:sdtEndPr/>
            <w:sdtContent>
              <w:r w:rsidR="0021067C">
                <w:t xml:space="preserve">     </w:t>
              </w:r>
            </w:sdtContent>
          </w:sdt>
        </w:p>
      </w:sdtContent>
    </w:sdt>
    <w:sdt>
      <w:sdtPr>
        <w:tag w:val="goog_rdk_345"/>
        <w:id w:val="-301965558"/>
      </w:sdtPr>
      <w:sdtEndPr/>
      <w:sdtContent>
        <w:p w14:paraId="0000018C" w14:textId="5BFEE00B" w:rsidR="009226D9" w:rsidRDefault="00E82EA3">
          <w:pPr>
            <w:rPr>
              <w:b/>
              <w:bCs/>
            </w:rPr>
          </w:pPr>
          <w:sdt>
            <w:sdtPr>
              <w:tag w:val="goog_rdk_344"/>
              <w:id w:val="1433086372"/>
              <w:showingPlcHdr/>
            </w:sdtPr>
            <w:sdtEndPr/>
            <w:sdtContent>
              <w:r w:rsidR="0021067C">
                <w:t xml:space="preserve">     </w:t>
              </w:r>
            </w:sdtContent>
          </w:sdt>
        </w:p>
      </w:sdtContent>
    </w:sdt>
    <w:sdt>
      <w:sdtPr>
        <w:tag w:val="goog_rdk_347"/>
        <w:id w:val="-584349284"/>
      </w:sdtPr>
      <w:sdtEndPr/>
      <w:sdtContent>
        <w:p w14:paraId="0000018D" w14:textId="5BE5E2C2" w:rsidR="009226D9" w:rsidRDefault="00E82EA3">
          <w:pPr>
            <w:rPr>
              <w:b/>
              <w:bCs/>
            </w:rPr>
          </w:pPr>
          <w:sdt>
            <w:sdtPr>
              <w:tag w:val="goog_rdk_346"/>
              <w:id w:val="1160870007"/>
              <w:showingPlcHdr/>
            </w:sdtPr>
            <w:sdtEndPr/>
            <w:sdtContent>
              <w:r w:rsidR="0021067C">
                <w:t xml:space="preserve">     </w:t>
              </w:r>
            </w:sdtContent>
          </w:sdt>
        </w:p>
      </w:sdtContent>
    </w:sdt>
    <w:sdt>
      <w:sdtPr>
        <w:tag w:val="goog_rdk_349"/>
        <w:id w:val="-1892489531"/>
      </w:sdtPr>
      <w:sdtEndPr/>
      <w:sdtContent>
        <w:p w14:paraId="0000018E" w14:textId="1D39015F" w:rsidR="009226D9" w:rsidRDefault="00E82EA3">
          <w:pPr>
            <w:rPr>
              <w:b/>
              <w:bCs/>
            </w:rPr>
          </w:pPr>
          <w:sdt>
            <w:sdtPr>
              <w:tag w:val="goog_rdk_348"/>
              <w:id w:val="412531078"/>
              <w:showingPlcHdr/>
            </w:sdtPr>
            <w:sdtEndPr/>
            <w:sdtContent>
              <w:r w:rsidR="0021067C">
                <w:t xml:space="preserve">     </w:t>
              </w:r>
            </w:sdtContent>
          </w:sdt>
        </w:p>
      </w:sdtContent>
    </w:sdt>
    <w:sdt>
      <w:sdtPr>
        <w:tag w:val="goog_rdk_351"/>
        <w:id w:val="-1215845294"/>
      </w:sdtPr>
      <w:sdtEndPr/>
      <w:sdtContent>
        <w:p w14:paraId="0000018F" w14:textId="2EF66BA2" w:rsidR="009226D9" w:rsidRDefault="00E82EA3">
          <w:pPr>
            <w:rPr>
              <w:b/>
              <w:bCs/>
            </w:rPr>
          </w:pPr>
          <w:sdt>
            <w:sdtPr>
              <w:tag w:val="goog_rdk_350"/>
              <w:id w:val="-1529742776"/>
              <w:showingPlcHdr/>
            </w:sdtPr>
            <w:sdtEndPr/>
            <w:sdtContent>
              <w:r w:rsidR="0021067C">
                <w:t xml:space="preserve">     </w:t>
              </w:r>
            </w:sdtContent>
          </w:sdt>
        </w:p>
      </w:sdtContent>
    </w:sdt>
    <w:sdt>
      <w:sdtPr>
        <w:tag w:val="goog_rdk_353"/>
        <w:id w:val="33486026"/>
      </w:sdtPr>
      <w:sdtEndPr/>
      <w:sdtContent>
        <w:p w14:paraId="00000190" w14:textId="3E8C02B0" w:rsidR="009226D9" w:rsidRDefault="00E82EA3">
          <w:pPr>
            <w:rPr>
              <w:b/>
              <w:bCs/>
            </w:rPr>
          </w:pPr>
          <w:sdt>
            <w:sdtPr>
              <w:tag w:val="goog_rdk_352"/>
              <w:id w:val="-1797681156"/>
              <w:showingPlcHdr/>
            </w:sdtPr>
            <w:sdtEndPr/>
            <w:sdtContent>
              <w:r w:rsidR="0021067C">
                <w:t xml:space="preserve">     </w:t>
              </w:r>
            </w:sdtContent>
          </w:sdt>
        </w:p>
      </w:sdtContent>
    </w:sdt>
    <w:sdt>
      <w:sdtPr>
        <w:tag w:val="goog_rdk_355"/>
        <w:id w:val="-1471773771"/>
      </w:sdtPr>
      <w:sdtEndPr/>
      <w:sdtContent>
        <w:p w14:paraId="00000191" w14:textId="1C4FF5CD" w:rsidR="009226D9" w:rsidRDefault="00E82EA3">
          <w:pPr>
            <w:rPr>
              <w:b/>
              <w:bCs/>
            </w:rPr>
          </w:pPr>
          <w:sdt>
            <w:sdtPr>
              <w:tag w:val="goog_rdk_354"/>
              <w:id w:val="-496650657"/>
              <w:showingPlcHdr/>
            </w:sdtPr>
            <w:sdtEndPr/>
            <w:sdtContent>
              <w:r w:rsidR="0021067C">
                <w:t xml:space="preserve">     </w:t>
              </w:r>
            </w:sdtContent>
          </w:sdt>
        </w:p>
      </w:sdtContent>
    </w:sdt>
    <w:sdt>
      <w:sdtPr>
        <w:tag w:val="goog_rdk_357"/>
        <w:id w:val="1980813777"/>
      </w:sdtPr>
      <w:sdtEndPr/>
      <w:sdtContent>
        <w:p w14:paraId="00000192" w14:textId="42958779" w:rsidR="009226D9" w:rsidRDefault="00E82EA3">
          <w:pPr>
            <w:rPr>
              <w:b/>
              <w:bCs/>
            </w:rPr>
          </w:pPr>
          <w:sdt>
            <w:sdtPr>
              <w:tag w:val="goog_rdk_356"/>
              <w:id w:val="-400284536"/>
              <w:showingPlcHdr/>
            </w:sdtPr>
            <w:sdtEndPr/>
            <w:sdtContent>
              <w:r w:rsidR="0021067C">
                <w:t xml:space="preserve">     </w:t>
              </w:r>
            </w:sdtContent>
          </w:sdt>
        </w:p>
      </w:sdtContent>
    </w:sdt>
    <w:sdt>
      <w:sdtPr>
        <w:tag w:val="goog_rdk_359"/>
        <w:id w:val="57362663"/>
      </w:sdtPr>
      <w:sdtEndPr/>
      <w:sdtContent>
        <w:p w14:paraId="00000193" w14:textId="7D7B0A2A" w:rsidR="009226D9" w:rsidRDefault="00E82EA3">
          <w:pPr>
            <w:rPr>
              <w:b/>
              <w:bCs/>
            </w:rPr>
          </w:pPr>
          <w:sdt>
            <w:sdtPr>
              <w:tag w:val="goog_rdk_358"/>
              <w:id w:val="-134368256"/>
              <w:showingPlcHdr/>
            </w:sdtPr>
            <w:sdtEndPr/>
            <w:sdtContent>
              <w:r w:rsidR="0021067C">
                <w:t xml:space="preserve">     </w:t>
              </w:r>
            </w:sdtContent>
          </w:sdt>
        </w:p>
      </w:sdtContent>
    </w:sdt>
    <w:sdt>
      <w:sdtPr>
        <w:tag w:val="goog_rdk_361"/>
        <w:id w:val="116412877"/>
      </w:sdtPr>
      <w:sdtEndPr/>
      <w:sdtContent>
        <w:p w14:paraId="00000194" w14:textId="7441EBF5" w:rsidR="009226D9" w:rsidRDefault="00E82EA3">
          <w:pPr>
            <w:rPr>
              <w:b/>
              <w:bCs/>
            </w:rPr>
          </w:pPr>
          <w:sdt>
            <w:sdtPr>
              <w:tag w:val="goog_rdk_360"/>
              <w:id w:val="826275617"/>
              <w:showingPlcHdr/>
            </w:sdtPr>
            <w:sdtEndPr/>
            <w:sdtContent>
              <w:r w:rsidR="0021067C">
                <w:t xml:space="preserve">     </w:t>
              </w:r>
            </w:sdtContent>
          </w:sdt>
        </w:p>
      </w:sdtContent>
    </w:sdt>
    <w:sdt>
      <w:sdtPr>
        <w:tag w:val="goog_rdk_363"/>
        <w:id w:val="1092705633"/>
      </w:sdtPr>
      <w:sdtEndPr/>
      <w:sdtContent>
        <w:p w14:paraId="00000195" w14:textId="20061C34" w:rsidR="009226D9" w:rsidRDefault="00E82EA3">
          <w:pPr>
            <w:rPr>
              <w:b/>
              <w:bCs/>
            </w:rPr>
          </w:pPr>
          <w:sdt>
            <w:sdtPr>
              <w:tag w:val="goog_rdk_362"/>
              <w:id w:val="35233593"/>
              <w:showingPlcHdr/>
            </w:sdtPr>
            <w:sdtEndPr/>
            <w:sdtContent>
              <w:r w:rsidR="0021067C">
                <w:t xml:space="preserve">     </w:t>
              </w:r>
            </w:sdtContent>
          </w:sdt>
        </w:p>
      </w:sdtContent>
    </w:sdt>
    <w:sdt>
      <w:sdtPr>
        <w:tag w:val="goog_rdk_365"/>
        <w:id w:val="-1849845755"/>
      </w:sdtPr>
      <w:sdtEndPr/>
      <w:sdtContent>
        <w:p w14:paraId="00000196" w14:textId="2574B6A8" w:rsidR="009226D9" w:rsidRDefault="00E82EA3">
          <w:pPr>
            <w:rPr>
              <w:b/>
              <w:bCs/>
            </w:rPr>
          </w:pPr>
          <w:sdt>
            <w:sdtPr>
              <w:tag w:val="goog_rdk_364"/>
              <w:id w:val="-147897947"/>
              <w:showingPlcHdr/>
            </w:sdtPr>
            <w:sdtEndPr/>
            <w:sdtContent>
              <w:r w:rsidR="0021067C">
                <w:t xml:space="preserve">     </w:t>
              </w:r>
            </w:sdtContent>
          </w:sdt>
        </w:p>
      </w:sdtContent>
    </w:sdt>
    <w:sdt>
      <w:sdtPr>
        <w:tag w:val="goog_rdk_367"/>
        <w:id w:val="-1310701087"/>
      </w:sdtPr>
      <w:sdtEndPr/>
      <w:sdtContent>
        <w:p w14:paraId="00000197" w14:textId="0990149D" w:rsidR="009226D9" w:rsidRDefault="00E82EA3">
          <w:pPr>
            <w:rPr>
              <w:b/>
              <w:bCs/>
            </w:rPr>
          </w:pPr>
          <w:sdt>
            <w:sdtPr>
              <w:tag w:val="goog_rdk_366"/>
              <w:id w:val="675363293"/>
              <w:showingPlcHdr/>
            </w:sdtPr>
            <w:sdtEndPr/>
            <w:sdtContent>
              <w:r w:rsidR="0021067C">
                <w:t xml:space="preserve">     </w:t>
              </w:r>
            </w:sdtContent>
          </w:sdt>
        </w:p>
      </w:sdtContent>
    </w:sdt>
    <w:p w14:paraId="00000198" w14:textId="77777777" w:rsidR="009226D9" w:rsidRDefault="00E82EA3">
      <w:pPr>
        <w:jc w:val="center"/>
        <w:rPr>
          <w:b/>
          <w:bCs/>
        </w:rPr>
      </w:pPr>
      <w:r>
        <w:rPr>
          <w:b/>
          <w:bCs/>
        </w:rPr>
        <w:lastRenderedPageBreak/>
        <w:t>BASES TÉCNICAS</w:t>
      </w:r>
    </w:p>
    <w:p w14:paraId="00000199" w14:textId="77777777" w:rsidR="009226D9" w:rsidRDefault="00E82EA3">
      <w:pPr>
        <w:jc w:val="center"/>
        <w:rPr>
          <w:b/>
          <w:bCs/>
        </w:rPr>
      </w:pPr>
      <w:r>
        <w:rPr>
          <w:b/>
          <w:bCs/>
        </w:rPr>
        <w:t>LICITACIÓN PÚBLICA ID XXX</w:t>
      </w:r>
    </w:p>
    <w:p w14:paraId="0000019A" w14:textId="77777777" w:rsidR="009226D9" w:rsidRDefault="00E82EA3">
      <w:pPr>
        <w:pBdr>
          <w:top w:val="nil"/>
          <w:left w:val="nil"/>
          <w:bottom w:val="nil"/>
          <w:right w:val="nil"/>
          <w:between w:val="nil"/>
        </w:pBdr>
        <w:spacing w:after="0"/>
        <w:ind w:left="360"/>
        <w:jc w:val="center"/>
        <w:rPr>
          <w:b/>
          <w:bCs/>
          <w:color w:val="000000"/>
        </w:rPr>
      </w:pPr>
      <w:bookmarkStart w:id="13" w:name="_heading=h.n7jphlicxeme" w:colFirst="0" w:colLast="0"/>
      <w:bookmarkEnd w:id="13"/>
      <w:r>
        <w:rPr>
          <w:b/>
          <w:bCs/>
          <w:color w:val="000000"/>
        </w:rPr>
        <w:t>“VUELO DE BOSQUE PREDIO HIDANGO”</w:t>
      </w:r>
    </w:p>
    <w:p w14:paraId="0000019B" w14:textId="77777777" w:rsidR="009226D9" w:rsidRDefault="009226D9">
      <w:pPr>
        <w:pBdr>
          <w:top w:val="nil"/>
          <w:left w:val="nil"/>
          <w:bottom w:val="nil"/>
          <w:right w:val="nil"/>
          <w:between w:val="nil"/>
        </w:pBdr>
        <w:spacing w:after="0"/>
        <w:ind w:left="360"/>
        <w:rPr>
          <w:b/>
          <w:bCs/>
          <w:color w:val="000000"/>
        </w:rPr>
      </w:pPr>
    </w:p>
    <w:p w14:paraId="0000019C" w14:textId="77777777" w:rsidR="009226D9" w:rsidRDefault="00E82EA3">
      <w:pPr>
        <w:numPr>
          <w:ilvl w:val="0"/>
          <w:numId w:val="14"/>
        </w:numPr>
        <w:pBdr>
          <w:top w:val="nil"/>
          <w:left w:val="nil"/>
          <w:bottom w:val="nil"/>
          <w:right w:val="nil"/>
          <w:between w:val="nil"/>
        </w:pBdr>
        <w:jc w:val="both"/>
        <w:rPr>
          <w:b/>
          <w:bCs/>
          <w:color w:val="000000"/>
        </w:rPr>
      </w:pPr>
      <w:r>
        <w:rPr>
          <w:b/>
          <w:bCs/>
          <w:color w:val="000000"/>
        </w:rPr>
        <w:t>ANTECEDENTES GENERALES</w:t>
      </w:r>
    </w:p>
    <w:p w14:paraId="0000019D" w14:textId="77777777" w:rsidR="009226D9" w:rsidRDefault="00E82EA3">
      <w:pPr>
        <w:jc w:val="both"/>
      </w:pPr>
      <w:r>
        <w:t>-Superficie total plantada: 46,11 hectáreas, correspondiente a rodal 12</w:t>
      </w:r>
    </w:p>
    <w:p w14:paraId="0000019E" w14:textId="77777777" w:rsidR="009226D9" w:rsidRDefault="00E82EA3">
      <w:pPr>
        <w:jc w:val="both"/>
      </w:pPr>
      <w:r>
        <w:t>-Densidad de plantación: 700 plantas por hectárea.</w:t>
      </w:r>
    </w:p>
    <w:p w14:paraId="0000019F" w14:textId="77777777" w:rsidR="009226D9" w:rsidRDefault="00E82EA3">
      <w:pPr>
        <w:jc w:val="both"/>
      </w:pPr>
      <w:r>
        <w:t>-Especie: Pino insigne</w:t>
      </w:r>
    </w:p>
    <w:p w14:paraId="000001A0" w14:textId="77777777" w:rsidR="009226D9" w:rsidRDefault="00E82EA3">
      <w:pPr>
        <w:jc w:val="both"/>
      </w:pPr>
      <w:r>
        <w:t>-Plazo de inicio de faena:01 de diciembre de 2025</w:t>
      </w:r>
    </w:p>
    <w:p w14:paraId="000001A1" w14:textId="77777777" w:rsidR="009226D9" w:rsidRDefault="00E82EA3">
      <w:pPr>
        <w:jc w:val="both"/>
      </w:pPr>
      <w:r>
        <w:t>-</w:t>
      </w:r>
      <w:sdt>
        <w:sdtPr>
          <w:tag w:val="goog_rdk_368"/>
          <w:id w:val="1584877838"/>
        </w:sdtPr>
        <w:sdtEndPr/>
        <w:sdtContent/>
      </w:sdt>
      <w:r>
        <w:t>Plazo máximo de extracción: 31 de mayo de 2026</w:t>
      </w:r>
    </w:p>
    <w:p w14:paraId="000001A2" w14:textId="77777777" w:rsidR="009226D9" w:rsidRDefault="00E82EA3">
      <w:pPr>
        <w:numPr>
          <w:ilvl w:val="0"/>
          <w:numId w:val="14"/>
        </w:numPr>
        <w:pBdr>
          <w:top w:val="nil"/>
          <w:left w:val="nil"/>
          <w:bottom w:val="nil"/>
          <w:right w:val="nil"/>
          <w:between w:val="nil"/>
        </w:pBdr>
        <w:jc w:val="both"/>
        <w:rPr>
          <w:b/>
          <w:bCs/>
          <w:color w:val="000000"/>
        </w:rPr>
      </w:pPr>
      <w:r>
        <w:rPr>
          <w:b/>
          <w:bCs/>
          <w:color w:val="000000"/>
        </w:rPr>
        <w:t>OBJETIV</w:t>
      </w:r>
      <w:r>
        <w:rPr>
          <w:b/>
          <w:bCs/>
          <w:color w:val="000000"/>
        </w:rPr>
        <w:t>O GENERAL</w:t>
      </w:r>
    </w:p>
    <w:p w14:paraId="000001A3" w14:textId="77777777" w:rsidR="009226D9" w:rsidRDefault="00E82EA3">
      <w:pPr>
        <w:jc w:val="both"/>
      </w:pPr>
      <w:r>
        <w:t>Compraventa de bosque pino insigne a través una empresa especializada en operaciones forestales para ejecutar la cosecha, extracción, acopio y manejo de residuos en el bosque del predio Hidango, asegurando la correcta ejecución técnica, la seguri</w:t>
      </w:r>
      <w:r>
        <w:t>dad laboral y el cumplimiento de las normas ambientales, de manejo sustentable y de prevención de incendios forestales.</w:t>
      </w:r>
    </w:p>
    <w:p w14:paraId="000001A4" w14:textId="77777777" w:rsidR="009226D9" w:rsidRDefault="009226D9">
      <w:pPr>
        <w:jc w:val="center"/>
        <w:rPr>
          <w:b/>
          <w:bCs/>
        </w:rPr>
      </w:pPr>
    </w:p>
    <w:p w14:paraId="000001A5" w14:textId="77777777" w:rsidR="009226D9" w:rsidRDefault="00E82EA3">
      <w:pPr>
        <w:numPr>
          <w:ilvl w:val="0"/>
          <w:numId w:val="14"/>
        </w:numPr>
        <w:pBdr>
          <w:top w:val="nil"/>
          <w:left w:val="nil"/>
          <w:bottom w:val="nil"/>
          <w:right w:val="nil"/>
          <w:between w:val="nil"/>
        </w:pBdr>
        <w:jc w:val="both"/>
        <w:rPr>
          <w:b/>
          <w:bCs/>
          <w:color w:val="000000"/>
        </w:rPr>
      </w:pPr>
      <w:r>
        <w:rPr>
          <w:b/>
          <w:bCs/>
          <w:color w:val="000000"/>
        </w:rPr>
        <w:t>ALCANCE DEL SERVICIO</w:t>
      </w:r>
    </w:p>
    <w:p w14:paraId="000001A6" w14:textId="77777777" w:rsidR="009226D9" w:rsidRDefault="00E82EA3">
      <w:pPr>
        <w:jc w:val="both"/>
      </w:pPr>
      <w:r>
        <w:t>La empresa adjudicataria quedará</w:t>
      </w:r>
      <w:r>
        <w:t xml:space="preserve"> autorizada para el ingreso, explotación y extracción del Rodal con personal, maquinaria y equipos necesarios, desde y hasta la vigencia del contrato. Los costos de explotación serán de responsabilidad y cargo del comprador. </w:t>
      </w:r>
    </w:p>
    <w:p w14:paraId="000001A7" w14:textId="77777777" w:rsidR="009226D9" w:rsidRDefault="00E82EA3">
      <w:pPr>
        <w:jc w:val="both"/>
      </w:pPr>
      <w:r>
        <w:t>La empresa adjudicataria compr</w:t>
      </w:r>
      <w:r>
        <w:t>ará el total del volumen resultante de la superficie mencionada y será responsable de la ejecución integral de las faenas de cosecha, las cuales incluyen, pero no se limitan a:</w:t>
      </w:r>
    </w:p>
    <w:p w14:paraId="000001A8" w14:textId="77777777" w:rsidR="009226D9" w:rsidRDefault="00E82EA3">
      <w:pPr>
        <w:numPr>
          <w:ilvl w:val="0"/>
          <w:numId w:val="15"/>
        </w:numPr>
        <w:pBdr>
          <w:top w:val="nil"/>
          <w:left w:val="nil"/>
          <w:bottom w:val="nil"/>
          <w:right w:val="nil"/>
          <w:between w:val="nil"/>
        </w:pBdr>
        <w:spacing w:after="0"/>
        <w:jc w:val="both"/>
        <w:rPr>
          <w:color w:val="000000"/>
        </w:rPr>
      </w:pPr>
      <w:r>
        <w:rPr>
          <w:color w:val="000000"/>
        </w:rPr>
        <w:t>Evaluación técnica previa del terreno, planificación operativa y definición de zonas de trabajo según el Plan de Manejo aprobado.</w:t>
      </w:r>
    </w:p>
    <w:p w14:paraId="000001A9" w14:textId="77777777" w:rsidR="009226D9" w:rsidRDefault="00E82EA3">
      <w:pPr>
        <w:numPr>
          <w:ilvl w:val="0"/>
          <w:numId w:val="15"/>
        </w:numPr>
        <w:pBdr>
          <w:top w:val="nil"/>
          <w:left w:val="nil"/>
          <w:bottom w:val="nil"/>
          <w:right w:val="nil"/>
          <w:between w:val="nil"/>
        </w:pBdr>
        <w:spacing w:after="0"/>
        <w:jc w:val="both"/>
        <w:rPr>
          <w:color w:val="000000"/>
        </w:rPr>
      </w:pPr>
      <w:r>
        <w:rPr>
          <w:color w:val="000000"/>
        </w:rPr>
        <w:t>Corte de árboles mediante tala rasa del rodal definido, cumpliendo las prescripciones técnicas establecidas y las normas de se</w:t>
      </w:r>
      <w:r>
        <w:rPr>
          <w:color w:val="000000"/>
        </w:rPr>
        <w:t>guridad y manejo forestal sostenible vigentes.</w:t>
      </w:r>
    </w:p>
    <w:p w14:paraId="000001AA" w14:textId="77777777" w:rsidR="009226D9" w:rsidRDefault="00E82EA3">
      <w:pPr>
        <w:numPr>
          <w:ilvl w:val="0"/>
          <w:numId w:val="15"/>
        </w:numPr>
        <w:pBdr>
          <w:top w:val="nil"/>
          <w:left w:val="nil"/>
          <w:bottom w:val="nil"/>
          <w:right w:val="nil"/>
          <w:between w:val="nil"/>
        </w:pBdr>
        <w:spacing w:after="0"/>
        <w:jc w:val="both"/>
        <w:rPr>
          <w:color w:val="000000"/>
        </w:rPr>
      </w:pPr>
      <w:r>
        <w:rPr>
          <w:color w:val="000000"/>
        </w:rPr>
        <w:t>Troceado, extracción y acopio de la madera en los sectores definidos</w:t>
      </w:r>
    </w:p>
    <w:p w14:paraId="000001AB" w14:textId="77777777" w:rsidR="009226D9" w:rsidRDefault="00E82EA3">
      <w:pPr>
        <w:numPr>
          <w:ilvl w:val="0"/>
          <w:numId w:val="15"/>
        </w:numPr>
        <w:pBdr>
          <w:top w:val="nil"/>
          <w:left w:val="nil"/>
          <w:bottom w:val="nil"/>
          <w:right w:val="nil"/>
          <w:between w:val="nil"/>
        </w:pBdr>
        <w:spacing w:after="0"/>
        <w:jc w:val="both"/>
        <w:rPr>
          <w:color w:val="000000"/>
        </w:rPr>
      </w:pPr>
      <w:r>
        <w:rPr>
          <w:color w:val="000000"/>
        </w:rPr>
        <w:t>Manejo de residuos forestales: formación de fajas de desecho y limpieza de cortafuegos</w:t>
      </w:r>
    </w:p>
    <w:p w14:paraId="000001AC" w14:textId="77777777" w:rsidR="009226D9" w:rsidRDefault="00E82EA3">
      <w:pPr>
        <w:numPr>
          <w:ilvl w:val="0"/>
          <w:numId w:val="15"/>
        </w:numPr>
        <w:pBdr>
          <w:top w:val="nil"/>
          <w:left w:val="nil"/>
          <w:bottom w:val="nil"/>
          <w:right w:val="nil"/>
          <w:between w:val="nil"/>
        </w:pBdr>
        <w:jc w:val="both"/>
        <w:rPr>
          <w:color w:val="000000"/>
        </w:rPr>
      </w:pPr>
      <w:r>
        <w:rPr>
          <w:color w:val="000000"/>
        </w:rPr>
        <w:t>Cumplimiento de toda normativa de seguridad laboral y</w:t>
      </w:r>
      <w:r>
        <w:rPr>
          <w:color w:val="000000"/>
        </w:rPr>
        <w:t xml:space="preserve"> ambiental, incluyendo medidas de prevención de incendios, control de erosión y protección de cursos de agua.</w:t>
      </w:r>
    </w:p>
    <w:p w14:paraId="000001AD" w14:textId="77777777" w:rsidR="009226D9" w:rsidRDefault="009226D9">
      <w:pPr>
        <w:jc w:val="both"/>
        <w:rPr>
          <w:b/>
          <w:bCs/>
        </w:rPr>
      </w:pPr>
    </w:p>
    <w:p w14:paraId="000001AE" w14:textId="77777777" w:rsidR="009226D9" w:rsidRDefault="00E82EA3">
      <w:pPr>
        <w:numPr>
          <w:ilvl w:val="0"/>
          <w:numId w:val="14"/>
        </w:numPr>
        <w:pBdr>
          <w:top w:val="nil"/>
          <w:left w:val="nil"/>
          <w:bottom w:val="nil"/>
          <w:right w:val="nil"/>
          <w:between w:val="nil"/>
        </w:pBdr>
        <w:spacing w:after="0"/>
        <w:jc w:val="both"/>
        <w:rPr>
          <w:b/>
          <w:bCs/>
          <w:color w:val="000000"/>
        </w:rPr>
      </w:pPr>
      <w:r>
        <w:rPr>
          <w:b/>
          <w:bCs/>
          <w:color w:val="000000"/>
        </w:rPr>
        <w:lastRenderedPageBreak/>
        <w:t>CONDICIONES TÉCNICAS DE EJECUCIÓN</w:t>
      </w:r>
    </w:p>
    <w:p w14:paraId="000001AF" w14:textId="77777777" w:rsidR="009226D9" w:rsidRDefault="009226D9">
      <w:pPr>
        <w:pBdr>
          <w:top w:val="nil"/>
          <w:left w:val="nil"/>
          <w:bottom w:val="nil"/>
          <w:right w:val="nil"/>
          <w:between w:val="nil"/>
        </w:pBdr>
        <w:spacing w:after="0"/>
        <w:ind w:left="360"/>
        <w:jc w:val="both"/>
        <w:rPr>
          <w:b/>
          <w:bCs/>
          <w:color w:val="000000"/>
        </w:rPr>
      </w:pPr>
    </w:p>
    <w:p w14:paraId="000001B0" w14:textId="77777777" w:rsidR="009226D9" w:rsidRDefault="00E82EA3">
      <w:pPr>
        <w:numPr>
          <w:ilvl w:val="0"/>
          <w:numId w:val="16"/>
        </w:numPr>
        <w:pBdr>
          <w:top w:val="nil"/>
          <w:left w:val="nil"/>
          <w:bottom w:val="nil"/>
          <w:right w:val="nil"/>
          <w:between w:val="nil"/>
        </w:pBdr>
        <w:spacing w:after="0"/>
        <w:jc w:val="both"/>
        <w:rPr>
          <w:b/>
          <w:bCs/>
          <w:color w:val="000000"/>
        </w:rPr>
      </w:pPr>
      <w:r>
        <w:rPr>
          <w:b/>
          <w:bCs/>
          <w:color w:val="000000"/>
        </w:rPr>
        <w:t>Modalidad de Cosecha</w:t>
      </w:r>
    </w:p>
    <w:p w14:paraId="000001B1" w14:textId="77777777" w:rsidR="009226D9" w:rsidRDefault="009226D9">
      <w:pPr>
        <w:pBdr>
          <w:top w:val="nil"/>
          <w:left w:val="nil"/>
          <w:bottom w:val="nil"/>
          <w:right w:val="nil"/>
          <w:between w:val="nil"/>
        </w:pBdr>
        <w:spacing w:after="0"/>
        <w:ind w:left="720"/>
        <w:jc w:val="both"/>
        <w:rPr>
          <w:color w:val="000000"/>
        </w:rPr>
      </w:pPr>
    </w:p>
    <w:p w14:paraId="000001B2" w14:textId="77777777" w:rsidR="009226D9" w:rsidRDefault="00E82EA3">
      <w:pPr>
        <w:numPr>
          <w:ilvl w:val="0"/>
          <w:numId w:val="17"/>
        </w:numPr>
        <w:pBdr>
          <w:top w:val="nil"/>
          <w:left w:val="nil"/>
          <w:bottom w:val="nil"/>
          <w:right w:val="nil"/>
          <w:between w:val="nil"/>
        </w:pBdr>
        <w:spacing w:after="0"/>
        <w:jc w:val="both"/>
        <w:rPr>
          <w:color w:val="000000"/>
        </w:rPr>
      </w:pPr>
      <w:r>
        <w:rPr>
          <w:color w:val="000000"/>
        </w:rPr>
        <w:t xml:space="preserve">La cosecha se realizará mediante tala rasa total del rodal, respetando las prescripciones del Plan de Manejo. </w:t>
      </w:r>
    </w:p>
    <w:p w14:paraId="000001B4" w14:textId="2F8FAE49" w:rsidR="009226D9" w:rsidRDefault="00E82EA3">
      <w:pPr>
        <w:numPr>
          <w:ilvl w:val="0"/>
          <w:numId w:val="17"/>
        </w:numPr>
        <w:pBdr>
          <w:top w:val="nil"/>
          <w:left w:val="nil"/>
          <w:bottom w:val="nil"/>
          <w:right w:val="nil"/>
          <w:between w:val="nil"/>
        </w:pBdr>
        <w:spacing w:after="0"/>
        <w:jc w:val="both"/>
        <w:rPr>
          <w:color w:val="000000"/>
        </w:rPr>
      </w:pPr>
      <w:sdt>
        <w:sdtPr>
          <w:tag w:val="goog_rdk_371"/>
          <w:id w:val="-1614061930"/>
        </w:sdtPr>
        <w:sdtEndPr/>
        <w:sdtContent>
          <w:sdt>
            <w:sdtPr>
              <w:tag w:val="goog_rdk_370"/>
              <w:id w:val="420966993"/>
              <w:showingPlcHdr/>
            </w:sdtPr>
            <w:sdtEndPr/>
            <w:sdtContent>
              <w:r w:rsidR="0021067C">
                <w:t xml:space="preserve">     </w:t>
              </w:r>
            </w:sdtContent>
          </w:sdt>
        </w:sdtContent>
      </w:sdt>
      <w:r>
        <w:rPr>
          <w:color w:val="000000"/>
        </w:rPr>
        <w:t>El tocón deberá quedar con una altura máxima de 15 cm respecto al nivel del suelo.</w:t>
      </w:r>
    </w:p>
    <w:p w14:paraId="000001B5" w14:textId="77777777" w:rsidR="009226D9" w:rsidRDefault="00E82EA3">
      <w:pPr>
        <w:numPr>
          <w:ilvl w:val="0"/>
          <w:numId w:val="17"/>
        </w:numPr>
        <w:pBdr>
          <w:top w:val="nil"/>
          <w:left w:val="nil"/>
          <w:bottom w:val="nil"/>
          <w:right w:val="nil"/>
          <w:between w:val="nil"/>
        </w:pBdr>
        <w:spacing w:after="0"/>
        <w:jc w:val="both"/>
        <w:rPr>
          <w:color w:val="000000"/>
        </w:rPr>
      </w:pPr>
      <w:r>
        <w:rPr>
          <w:color w:val="000000"/>
        </w:rPr>
        <w:t>Los residuos de cosecha (ramas, puntas, corteza, etc.) deberán disponerse en fajas ordenadas, con una altura máxima de 2 m y largo máximo de 30 m.</w:t>
      </w:r>
    </w:p>
    <w:p w14:paraId="000001B6" w14:textId="77777777" w:rsidR="009226D9" w:rsidRDefault="00E82EA3">
      <w:pPr>
        <w:numPr>
          <w:ilvl w:val="0"/>
          <w:numId w:val="18"/>
        </w:numPr>
        <w:pBdr>
          <w:top w:val="nil"/>
          <w:left w:val="nil"/>
          <w:bottom w:val="nil"/>
          <w:right w:val="nil"/>
          <w:between w:val="nil"/>
        </w:pBdr>
        <w:spacing w:after="0"/>
        <w:jc w:val="both"/>
        <w:rPr>
          <w:color w:val="000000"/>
        </w:rPr>
      </w:pPr>
      <w:r>
        <w:rPr>
          <w:color w:val="000000"/>
        </w:rPr>
        <w:t>Separación longitudinal entre fajas: mínimo 5 m.</w:t>
      </w:r>
    </w:p>
    <w:p w14:paraId="000001B7" w14:textId="77777777" w:rsidR="009226D9" w:rsidRDefault="00E82EA3">
      <w:pPr>
        <w:numPr>
          <w:ilvl w:val="0"/>
          <w:numId w:val="18"/>
        </w:numPr>
        <w:pBdr>
          <w:top w:val="nil"/>
          <w:left w:val="nil"/>
          <w:bottom w:val="nil"/>
          <w:right w:val="nil"/>
          <w:between w:val="nil"/>
        </w:pBdr>
        <w:jc w:val="both"/>
        <w:rPr>
          <w:color w:val="000000"/>
        </w:rPr>
      </w:pPr>
      <w:r>
        <w:rPr>
          <w:color w:val="000000"/>
        </w:rPr>
        <w:t>Separación entre hileras de fajas: mínimo 15 m.</w:t>
      </w:r>
    </w:p>
    <w:p w14:paraId="000001B8" w14:textId="77777777" w:rsidR="009226D9" w:rsidRDefault="009226D9">
      <w:pPr>
        <w:jc w:val="center"/>
        <w:rPr>
          <w:b/>
          <w:bCs/>
        </w:rPr>
      </w:pPr>
    </w:p>
    <w:p w14:paraId="000001B9" w14:textId="77777777" w:rsidR="009226D9" w:rsidRDefault="00E82EA3">
      <w:pPr>
        <w:numPr>
          <w:ilvl w:val="0"/>
          <w:numId w:val="16"/>
        </w:numPr>
        <w:pBdr>
          <w:top w:val="nil"/>
          <w:left w:val="nil"/>
          <w:bottom w:val="nil"/>
          <w:right w:val="nil"/>
          <w:between w:val="nil"/>
        </w:pBdr>
        <w:spacing w:after="0"/>
        <w:jc w:val="both"/>
        <w:rPr>
          <w:b/>
          <w:bCs/>
          <w:color w:val="000000"/>
        </w:rPr>
      </w:pPr>
      <w:r>
        <w:rPr>
          <w:b/>
          <w:bCs/>
          <w:color w:val="000000"/>
        </w:rPr>
        <w:t>Protección de Quebradas y Áreas Sensibles</w:t>
      </w:r>
    </w:p>
    <w:p w14:paraId="000001BA" w14:textId="77777777" w:rsidR="009226D9" w:rsidRDefault="009226D9">
      <w:pPr>
        <w:pBdr>
          <w:top w:val="nil"/>
          <w:left w:val="nil"/>
          <w:bottom w:val="nil"/>
          <w:right w:val="nil"/>
          <w:between w:val="nil"/>
        </w:pBdr>
        <w:spacing w:after="0"/>
        <w:ind w:left="720"/>
        <w:jc w:val="both"/>
        <w:rPr>
          <w:color w:val="000000"/>
        </w:rPr>
      </w:pPr>
    </w:p>
    <w:p w14:paraId="000001BB" w14:textId="77777777" w:rsidR="009226D9" w:rsidRDefault="00E82EA3">
      <w:pPr>
        <w:numPr>
          <w:ilvl w:val="0"/>
          <w:numId w:val="2"/>
        </w:numPr>
        <w:pBdr>
          <w:top w:val="nil"/>
          <w:left w:val="nil"/>
          <w:bottom w:val="nil"/>
          <w:right w:val="nil"/>
          <w:between w:val="nil"/>
        </w:pBdr>
        <w:spacing w:after="0"/>
        <w:jc w:val="both"/>
        <w:rPr>
          <w:color w:val="000000"/>
        </w:rPr>
      </w:pPr>
      <w:r>
        <w:rPr>
          <w:color w:val="000000"/>
        </w:rPr>
        <w:t>No se intervendrá vegetación alguna en la quebrada contigua al rodal 12 ni en otras áreas con vegetación nativa o suelos inestables.</w:t>
      </w:r>
    </w:p>
    <w:p w14:paraId="000001BC" w14:textId="77777777" w:rsidR="009226D9" w:rsidRDefault="00E82EA3">
      <w:pPr>
        <w:numPr>
          <w:ilvl w:val="0"/>
          <w:numId w:val="2"/>
        </w:numPr>
        <w:pBdr>
          <w:top w:val="nil"/>
          <w:left w:val="nil"/>
          <w:bottom w:val="nil"/>
          <w:right w:val="nil"/>
          <w:between w:val="nil"/>
        </w:pBdr>
        <w:spacing w:after="0"/>
        <w:jc w:val="both"/>
        <w:rPr>
          <w:color w:val="000000"/>
        </w:rPr>
      </w:pPr>
      <w:r>
        <w:rPr>
          <w:color w:val="000000"/>
        </w:rPr>
        <w:t>Prohibido depositar residuos o material de cosecha en cauces naturales. En caso de caída accidental de restos vegetales, es</w:t>
      </w:r>
      <w:r>
        <w:rPr>
          <w:color w:val="000000"/>
        </w:rPr>
        <w:t>tos deberán ser retirados inmediatamente, evitando cualquier daño a la vegetación o erosión del sitio.</w:t>
      </w:r>
    </w:p>
    <w:p w14:paraId="000001BD" w14:textId="77777777" w:rsidR="009226D9" w:rsidRDefault="009226D9">
      <w:pPr>
        <w:pBdr>
          <w:top w:val="nil"/>
          <w:left w:val="nil"/>
          <w:bottom w:val="nil"/>
          <w:right w:val="nil"/>
          <w:between w:val="nil"/>
        </w:pBdr>
        <w:spacing w:after="0"/>
        <w:ind w:left="720"/>
        <w:jc w:val="both"/>
        <w:rPr>
          <w:color w:val="000000"/>
        </w:rPr>
      </w:pPr>
    </w:p>
    <w:p w14:paraId="000001BE" w14:textId="77777777" w:rsidR="009226D9" w:rsidRDefault="00E82EA3">
      <w:pPr>
        <w:numPr>
          <w:ilvl w:val="0"/>
          <w:numId w:val="16"/>
        </w:numPr>
        <w:pBdr>
          <w:top w:val="nil"/>
          <w:left w:val="nil"/>
          <w:bottom w:val="nil"/>
          <w:right w:val="nil"/>
          <w:between w:val="nil"/>
        </w:pBdr>
        <w:jc w:val="both"/>
        <w:rPr>
          <w:b/>
          <w:bCs/>
          <w:color w:val="000000"/>
        </w:rPr>
      </w:pPr>
      <w:r>
        <w:rPr>
          <w:b/>
          <w:bCs/>
          <w:color w:val="000000"/>
        </w:rPr>
        <w:t>Prescripciones de Prevención de Incendios</w:t>
      </w:r>
    </w:p>
    <w:p w14:paraId="000001BF" w14:textId="77777777" w:rsidR="009226D9" w:rsidRDefault="00E82EA3">
      <w:pPr>
        <w:jc w:val="both"/>
        <w:rPr>
          <w:b/>
          <w:bCs/>
        </w:rPr>
      </w:pPr>
      <w:r>
        <w:rPr>
          <w:b/>
          <w:bCs/>
        </w:rPr>
        <w:t>Fajas Cortafuego (FC):</w:t>
      </w:r>
    </w:p>
    <w:p w14:paraId="000001C0" w14:textId="77777777" w:rsidR="009226D9" w:rsidRDefault="00E82EA3">
      <w:pPr>
        <w:numPr>
          <w:ilvl w:val="0"/>
          <w:numId w:val="3"/>
        </w:numPr>
        <w:pBdr>
          <w:top w:val="nil"/>
          <w:left w:val="nil"/>
          <w:bottom w:val="nil"/>
          <w:right w:val="nil"/>
          <w:between w:val="nil"/>
        </w:pBdr>
        <w:spacing w:after="0"/>
        <w:jc w:val="both"/>
        <w:rPr>
          <w:color w:val="000000"/>
        </w:rPr>
      </w:pPr>
      <w:r>
        <w:rPr>
          <w:color w:val="000000"/>
        </w:rPr>
        <w:t>Se deberá establecer una faja cortafuego de 30 metros de ancho alrededor del área de cosecha, según la altura y tipo de vegetación circundante.</w:t>
      </w:r>
    </w:p>
    <w:p w14:paraId="000001C1" w14:textId="77777777" w:rsidR="009226D9" w:rsidRDefault="00E82EA3">
      <w:pPr>
        <w:numPr>
          <w:ilvl w:val="0"/>
          <w:numId w:val="3"/>
        </w:numPr>
        <w:pBdr>
          <w:top w:val="nil"/>
          <w:left w:val="nil"/>
          <w:bottom w:val="nil"/>
          <w:right w:val="nil"/>
          <w:between w:val="nil"/>
        </w:pBdr>
        <w:spacing w:after="0"/>
        <w:jc w:val="both"/>
        <w:rPr>
          <w:color w:val="000000"/>
        </w:rPr>
      </w:pPr>
      <w:r>
        <w:rPr>
          <w:color w:val="000000"/>
        </w:rPr>
        <w:t>Estas fajas deberán carecer de material combustible, mediante extracción manual o mecánica de vegetación y limpi</w:t>
      </w:r>
      <w:r>
        <w:rPr>
          <w:color w:val="000000"/>
        </w:rPr>
        <w:t>eza hasta alcanzar el componente mineral del suelo.</w:t>
      </w:r>
    </w:p>
    <w:p w14:paraId="000001C2" w14:textId="77777777" w:rsidR="009226D9" w:rsidRDefault="00E82EA3">
      <w:pPr>
        <w:numPr>
          <w:ilvl w:val="0"/>
          <w:numId w:val="3"/>
        </w:numPr>
        <w:pBdr>
          <w:top w:val="nil"/>
          <w:left w:val="nil"/>
          <w:bottom w:val="nil"/>
          <w:right w:val="nil"/>
          <w:between w:val="nil"/>
        </w:pBdr>
        <w:spacing w:after="0"/>
        <w:jc w:val="both"/>
        <w:rPr>
          <w:color w:val="000000"/>
        </w:rPr>
      </w:pPr>
      <w:r>
        <w:rPr>
          <w:color w:val="000000"/>
        </w:rPr>
        <w:t>En caso necesario, se podrán ejecutar obras menores para evitar procesos erosivos.</w:t>
      </w:r>
    </w:p>
    <w:p w14:paraId="000001C3" w14:textId="77777777" w:rsidR="009226D9" w:rsidRDefault="00E82EA3">
      <w:pPr>
        <w:numPr>
          <w:ilvl w:val="0"/>
          <w:numId w:val="3"/>
        </w:numPr>
        <w:pBdr>
          <w:top w:val="nil"/>
          <w:left w:val="nil"/>
          <w:bottom w:val="nil"/>
          <w:right w:val="nil"/>
          <w:between w:val="nil"/>
        </w:pBdr>
        <w:jc w:val="both"/>
        <w:rPr>
          <w:color w:val="000000"/>
        </w:rPr>
      </w:pPr>
      <w:r>
        <w:rPr>
          <w:color w:val="000000"/>
        </w:rPr>
        <w:t xml:space="preserve">El contratista deberá mantener la funcionalidad de las fajas cortafuego durante toda la faena. </w:t>
      </w:r>
    </w:p>
    <w:p w14:paraId="000001C4" w14:textId="77777777" w:rsidR="009226D9" w:rsidRDefault="00E82EA3">
      <w:pPr>
        <w:jc w:val="both"/>
        <w:rPr>
          <w:b/>
          <w:bCs/>
        </w:rPr>
      </w:pPr>
      <w:r>
        <w:rPr>
          <w:b/>
          <w:bCs/>
        </w:rPr>
        <w:t>Prevención y señalética:</w:t>
      </w:r>
    </w:p>
    <w:p w14:paraId="000001C5" w14:textId="77777777" w:rsidR="009226D9" w:rsidRDefault="00E82EA3">
      <w:pPr>
        <w:jc w:val="both"/>
      </w:pPr>
      <w:r>
        <w:t>La empresa deberá respetar los letreros preventivos de 2x3 metros y a 2 metros de altura, visible desde los caminos principales, y reponerlos en caso de daño provocado por la faena, con la siguiente información:</w:t>
      </w:r>
    </w:p>
    <w:p w14:paraId="000001C6" w14:textId="77777777" w:rsidR="009226D9" w:rsidRDefault="00E82EA3">
      <w:pPr>
        <w:numPr>
          <w:ilvl w:val="0"/>
          <w:numId w:val="4"/>
        </w:numPr>
        <w:pBdr>
          <w:top w:val="nil"/>
          <w:left w:val="nil"/>
          <w:bottom w:val="nil"/>
          <w:right w:val="nil"/>
          <w:between w:val="nil"/>
        </w:pBdr>
        <w:spacing w:after="0"/>
        <w:jc w:val="both"/>
        <w:rPr>
          <w:color w:val="000000"/>
        </w:rPr>
      </w:pPr>
      <w:r>
        <w:rPr>
          <w:color w:val="000000"/>
        </w:rPr>
        <w:t>Nombre del predio.</w:t>
      </w:r>
    </w:p>
    <w:p w14:paraId="000001C7" w14:textId="77777777" w:rsidR="009226D9" w:rsidRDefault="00E82EA3">
      <w:pPr>
        <w:numPr>
          <w:ilvl w:val="0"/>
          <w:numId w:val="4"/>
        </w:numPr>
        <w:pBdr>
          <w:top w:val="nil"/>
          <w:left w:val="nil"/>
          <w:bottom w:val="nil"/>
          <w:right w:val="nil"/>
          <w:between w:val="nil"/>
        </w:pBdr>
        <w:spacing w:after="0"/>
        <w:jc w:val="both"/>
        <w:rPr>
          <w:color w:val="000000"/>
        </w:rPr>
      </w:pPr>
      <w:r>
        <w:rPr>
          <w:color w:val="000000"/>
        </w:rPr>
        <w:t>Leyenda: “Prevenir un incendio forestal es más fácil que combatirlo”.</w:t>
      </w:r>
    </w:p>
    <w:p w14:paraId="000001C8" w14:textId="77777777" w:rsidR="009226D9" w:rsidRDefault="00E82EA3">
      <w:pPr>
        <w:numPr>
          <w:ilvl w:val="0"/>
          <w:numId w:val="4"/>
        </w:numPr>
        <w:pBdr>
          <w:top w:val="nil"/>
          <w:left w:val="nil"/>
          <w:bottom w:val="nil"/>
          <w:right w:val="nil"/>
          <w:between w:val="nil"/>
        </w:pBdr>
        <w:jc w:val="both"/>
        <w:rPr>
          <w:color w:val="000000"/>
        </w:rPr>
      </w:pPr>
      <w:r>
        <w:rPr>
          <w:color w:val="000000"/>
        </w:rPr>
        <w:t>Teléfonos de emergencia: 130 CONAF, 132 Bomberos, 133 Carabineros, 134 PDI.</w:t>
      </w:r>
    </w:p>
    <w:p w14:paraId="000001C9" w14:textId="77777777" w:rsidR="009226D9" w:rsidRDefault="009226D9">
      <w:pPr>
        <w:jc w:val="both"/>
      </w:pPr>
    </w:p>
    <w:p w14:paraId="000001CA" w14:textId="77777777" w:rsidR="009226D9" w:rsidRDefault="00E82EA3">
      <w:pPr>
        <w:numPr>
          <w:ilvl w:val="0"/>
          <w:numId w:val="16"/>
        </w:numPr>
        <w:pBdr>
          <w:top w:val="nil"/>
          <w:left w:val="nil"/>
          <w:bottom w:val="nil"/>
          <w:right w:val="nil"/>
          <w:between w:val="nil"/>
        </w:pBdr>
        <w:spacing w:after="0"/>
        <w:jc w:val="both"/>
        <w:rPr>
          <w:b/>
          <w:bCs/>
          <w:color w:val="000000"/>
        </w:rPr>
      </w:pPr>
      <w:r>
        <w:rPr>
          <w:b/>
          <w:bCs/>
          <w:color w:val="000000"/>
        </w:rPr>
        <w:t>Seguridad y Control</w:t>
      </w:r>
    </w:p>
    <w:p w14:paraId="000001CB" w14:textId="77777777" w:rsidR="009226D9" w:rsidRDefault="00E82EA3">
      <w:pPr>
        <w:numPr>
          <w:ilvl w:val="0"/>
          <w:numId w:val="5"/>
        </w:numPr>
        <w:pBdr>
          <w:top w:val="nil"/>
          <w:left w:val="nil"/>
          <w:bottom w:val="nil"/>
          <w:right w:val="nil"/>
          <w:between w:val="nil"/>
        </w:pBdr>
        <w:spacing w:after="0"/>
        <w:jc w:val="both"/>
        <w:rPr>
          <w:color w:val="000000"/>
        </w:rPr>
      </w:pPr>
      <w:r>
        <w:rPr>
          <w:color w:val="000000"/>
        </w:rPr>
        <w:t>La empresa adjudicataria deberá garantizar el cumplimiento de todas las normas de seguridad laboral, proveyendo a su personal de elementos de protección personal (EPP) y capacitación en prevención de riesgos.</w:t>
      </w:r>
    </w:p>
    <w:p w14:paraId="000001CC" w14:textId="77777777" w:rsidR="009226D9" w:rsidRDefault="00E82EA3">
      <w:pPr>
        <w:numPr>
          <w:ilvl w:val="0"/>
          <w:numId w:val="5"/>
        </w:numPr>
        <w:pBdr>
          <w:top w:val="nil"/>
          <w:left w:val="nil"/>
          <w:bottom w:val="nil"/>
          <w:right w:val="nil"/>
          <w:between w:val="nil"/>
        </w:pBdr>
        <w:spacing w:after="0"/>
        <w:jc w:val="both"/>
        <w:rPr>
          <w:color w:val="000000"/>
        </w:rPr>
      </w:pPr>
      <w:r>
        <w:rPr>
          <w:color w:val="000000"/>
        </w:rPr>
        <w:t>Deberá mantenerse vigilancia permanente del pre</w:t>
      </w:r>
      <w:r>
        <w:rPr>
          <w:color w:val="000000"/>
        </w:rPr>
        <w:t>dio, restringiendo el ingreso de personas ajenas.</w:t>
      </w:r>
    </w:p>
    <w:p w14:paraId="000001CD" w14:textId="77777777" w:rsidR="009226D9" w:rsidRDefault="00E82EA3">
      <w:pPr>
        <w:numPr>
          <w:ilvl w:val="0"/>
          <w:numId w:val="5"/>
        </w:numPr>
        <w:pBdr>
          <w:top w:val="nil"/>
          <w:left w:val="nil"/>
          <w:bottom w:val="nil"/>
          <w:right w:val="nil"/>
          <w:between w:val="nil"/>
        </w:pBdr>
        <w:jc w:val="both"/>
        <w:rPr>
          <w:color w:val="000000"/>
        </w:rPr>
      </w:pPr>
      <w:r>
        <w:rPr>
          <w:color w:val="000000"/>
        </w:rPr>
        <w:t xml:space="preserve">En caso de detectarse un foco de incendio o situación de riesgo, el contratista deberá avisar inmediatamente a CONAF, a los responsables del predio INIA Hidango y a los organismos de emergencia, y ejecutar </w:t>
      </w:r>
      <w:r>
        <w:rPr>
          <w:color w:val="000000"/>
        </w:rPr>
        <w:t>acciones iniciales de control con los recursos disponibles.</w:t>
      </w:r>
    </w:p>
    <w:p w14:paraId="000001CE" w14:textId="77777777" w:rsidR="009226D9" w:rsidRDefault="009226D9">
      <w:pPr>
        <w:jc w:val="center"/>
        <w:rPr>
          <w:b/>
          <w:bCs/>
        </w:rPr>
      </w:pPr>
    </w:p>
    <w:p w14:paraId="000001CF" w14:textId="77777777" w:rsidR="009226D9" w:rsidRDefault="00E82EA3">
      <w:pPr>
        <w:numPr>
          <w:ilvl w:val="0"/>
          <w:numId w:val="14"/>
        </w:numPr>
        <w:pBdr>
          <w:top w:val="nil"/>
          <w:left w:val="nil"/>
          <w:bottom w:val="nil"/>
          <w:right w:val="nil"/>
          <w:between w:val="nil"/>
        </w:pBdr>
        <w:jc w:val="both"/>
        <w:rPr>
          <w:b/>
          <w:bCs/>
          <w:color w:val="000000"/>
        </w:rPr>
      </w:pPr>
      <w:r>
        <w:rPr>
          <w:b/>
          <w:bCs/>
          <w:color w:val="000000"/>
        </w:rPr>
        <w:t>DOCUMENTACIÓN Y REQUISITOS DE OFERTA</w:t>
      </w:r>
    </w:p>
    <w:p w14:paraId="000001D0" w14:textId="77777777" w:rsidR="009226D9" w:rsidRDefault="00E82EA3">
      <w:pPr>
        <w:jc w:val="both"/>
      </w:pPr>
      <w:r>
        <w:t>Las empresas oferentes deberán presentar:</w:t>
      </w:r>
    </w:p>
    <w:p w14:paraId="000001D1" w14:textId="77777777" w:rsidR="009226D9" w:rsidRDefault="00E82EA3">
      <w:pPr>
        <w:numPr>
          <w:ilvl w:val="0"/>
          <w:numId w:val="6"/>
        </w:numPr>
        <w:pBdr>
          <w:top w:val="nil"/>
          <w:left w:val="nil"/>
          <w:bottom w:val="nil"/>
          <w:right w:val="nil"/>
          <w:between w:val="nil"/>
        </w:pBdr>
        <w:spacing w:after="0"/>
        <w:jc w:val="both"/>
        <w:rPr>
          <w:color w:val="000000"/>
        </w:rPr>
      </w:pPr>
      <w:r>
        <w:rPr>
          <w:color w:val="000000"/>
        </w:rPr>
        <w:t>Descripción de la metodología de trabajo.</w:t>
      </w:r>
    </w:p>
    <w:sdt>
      <w:sdtPr>
        <w:tag w:val="goog_rdk_374"/>
        <w:id w:val="-455679467"/>
      </w:sdtPr>
      <w:sdtEndPr/>
      <w:sdtContent>
        <w:p w14:paraId="000001D2" w14:textId="361DF126" w:rsidR="009226D9" w:rsidRDefault="00E82EA3" w:rsidP="0021067C">
          <w:pPr>
            <w:pBdr>
              <w:top w:val="nil"/>
              <w:left w:val="nil"/>
              <w:bottom w:val="nil"/>
              <w:right w:val="nil"/>
              <w:between w:val="nil"/>
            </w:pBdr>
            <w:spacing w:after="0"/>
            <w:ind w:left="720"/>
            <w:rPr>
              <w:color w:val="000000"/>
            </w:rPr>
          </w:pPr>
          <w:r>
            <w:rPr>
              <w:color w:val="000000"/>
            </w:rPr>
            <w:t>Cronograma detallado (Carta Gantt)</w:t>
          </w:r>
          <w:sdt>
            <w:sdtPr>
              <w:tag w:val="goog_rdk_372"/>
              <w:id w:val="2079235162"/>
            </w:sdtPr>
            <w:sdtEndPr/>
            <w:sdtContent>
              <w:r>
                <w:rPr>
                  <w:color w:val="000000"/>
                </w:rPr>
                <w:t>, con la fecha del cumplimiento de los retiros de 5.300 mts3, 4.000 mts3 y retiro total.</w:t>
              </w:r>
            </w:sdtContent>
          </w:sdt>
          <w:sdt>
            <w:sdtPr>
              <w:tag w:val="goog_rdk_373"/>
              <w:id w:val="586685864"/>
              <w:showingPlcHdr/>
            </w:sdtPr>
            <w:sdtEndPr/>
            <w:sdtContent>
              <w:r w:rsidR="0021067C">
                <w:t xml:space="preserve">     </w:t>
              </w:r>
            </w:sdtContent>
          </w:sdt>
        </w:p>
      </w:sdtContent>
    </w:sdt>
    <w:p w14:paraId="000001D3" w14:textId="77777777" w:rsidR="009226D9" w:rsidRDefault="00E82EA3">
      <w:pPr>
        <w:numPr>
          <w:ilvl w:val="0"/>
          <w:numId w:val="6"/>
        </w:numPr>
        <w:pBdr>
          <w:top w:val="nil"/>
          <w:left w:val="nil"/>
          <w:bottom w:val="nil"/>
          <w:right w:val="nil"/>
          <w:between w:val="nil"/>
        </w:pBdr>
        <w:spacing w:after="0"/>
        <w:jc w:val="both"/>
        <w:rPr>
          <w:color w:val="000000"/>
        </w:rPr>
      </w:pPr>
      <w:r>
        <w:rPr>
          <w:color w:val="000000"/>
        </w:rPr>
        <w:t>Equipos y maquinaria a utilizar.</w:t>
      </w:r>
    </w:p>
    <w:p w14:paraId="000001D4" w14:textId="77777777" w:rsidR="009226D9" w:rsidRDefault="00E82EA3">
      <w:pPr>
        <w:numPr>
          <w:ilvl w:val="0"/>
          <w:numId w:val="6"/>
        </w:numPr>
        <w:pBdr>
          <w:top w:val="nil"/>
          <w:left w:val="nil"/>
          <w:bottom w:val="nil"/>
          <w:right w:val="nil"/>
          <w:between w:val="nil"/>
        </w:pBdr>
        <w:spacing w:after="0"/>
        <w:jc w:val="both"/>
        <w:rPr>
          <w:color w:val="000000"/>
        </w:rPr>
      </w:pPr>
      <w:r>
        <w:rPr>
          <w:color w:val="000000"/>
        </w:rPr>
        <w:t>Plan de seguridad y prevención de incendios.</w:t>
      </w:r>
    </w:p>
    <w:p w14:paraId="000001D5" w14:textId="77777777" w:rsidR="009226D9" w:rsidRDefault="00E82EA3">
      <w:pPr>
        <w:numPr>
          <w:ilvl w:val="0"/>
          <w:numId w:val="6"/>
        </w:numPr>
        <w:pBdr>
          <w:top w:val="nil"/>
          <w:left w:val="nil"/>
          <w:bottom w:val="nil"/>
          <w:right w:val="nil"/>
          <w:between w:val="nil"/>
        </w:pBdr>
        <w:spacing w:after="0"/>
        <w:jc w:val="both"/>
        <w:rPr>
          <w:color w:val="000000"/>
        </w:rPr>
      </w:pPr>
      <w:r>
        <w:rPr>
          <w:color w:val="000000"/>
        </w:rPr>
        <w:t>Medidas de control ambiental</w:t>
      </w:r>
    </w:p>
    <w:p w14:paraId="000001D6" w14:textId="77777777" w:rsidR="009226D9" w:rsidRDefault="00E82EA3">
      <w:pPr>
        <w:numPr>
          <w:ilvl w:val="0"/>
          <w:numId w:val="6"/>
        </w:numPr>
        <w:pBdr>
          <w:top w:val="nil"/>
          <w:left w:val="nil"/>
          <w:bottom w:val="nil"/>
          <w:right w:val="nil"/>
          <w:between w:val="nil"/>
        </w:pBdr>
        <w:jc w:val="both"/>
        <w:rPr>
          <w:color w:val="000000"/>
        </w:rPr>
      </w:pPr>
      <w:r>
        <w:rPr>
          <w:color w:val="000000"/>
        </w:rPr>
        <w:t>Compromiso de cumplimiento ambiental conforme al Plan de Manejo y la normativa de CONAF.</w:t>
      </w:r>
    </w:p>
    <w:p w14:paraId="000001D7" w14:textId="77777777" w:rsidR="009226D9" w:rsidRDefault="009226D9">
      <w:pPr>
        <w:rPr>
          <w:b/>
          <w:bCs/>
        </w:rPr>
      </w:pPr>
    </w:p>
    <w:p w14:paraId="000001D8" w14:textId="77777777" w:rsidR="009226D9" w:rsidRDefault="00E82EA3">
      <w:pPr>
        <w:numPr>
          <w:ilvl w:val="0"/>
          <w:numId w:val="14"/>
        </w:numPr>
        <w:pBdr>
          <w:top w:val="nil"/>
          <w:left w:val="nil"/>
          <w:bottom w:val="nil"/>
          <w:right w:val="nil"/>
          <w:between w:val="nil"/>
        </w:pBdr>
        <w:jc w:val="both"/>
        <w:rPr>
          <w:b/>
          <w:bCs/>
          <w:color w:val="000000"/>
        </w:rPr>
      </w:pPr>
      <w:r>
        <w:rPr>
          <w:b/>
          <w:bCs/>
          <w:color w:val="000000"/>
        </w:rPr>
        <w:t>VISITA TÉCNICA</w:t>
      </w:r>
    </w:p>
    <w:p w14:paraId="000001D9" w14:textId="77777777" w:rsidR="009226D9" w:rsidRDefault="00E82EA3">
      <w:pPr>
        <w:jc w:val="both"/>
      </w:pPr>
      <w:r>
        <w:t>La visita técnica al predio es obligatoria para todos los oferentes. Deberá realizarse durante el periodo de publicación mes de noviembre del 2025, pre</w:t>
      </w:r>
      <w:r>
        <w:t xml:space="preserve">via coordinación vía correo electrónico con: </w:t>
      </w:r>
      <w:hyperlink r:id="rId20">
        <w:r>
          <w:rPr>
            <w:color w:val="0563C1"/>
            <w:u w:val="single"/>
          </w:rPr>
          <w:t>jose.olguin@inia.cl</w:t>
        </w:r>
      </w:hyperlink>
      <w:r>
        <w:t xml:space="preserve"> y copia a </w:t>
      </w:r>
      <w:hyperlink r:id="rId21">
        <w:r>
          <w:rPr>
            <w:color w:val="0563C1"/>
            <w:u w:val="single"/>
          </w:rPr>
          <w:t>dafne.vandeperre@inia.cl</w:t>
        </w:r>
      </w:hyperlink>
      <w:r>
        <w:t xml:space="preserve">. </w:t>
      </w:r>
    </w:p>
    <w:p w14:paraId="000001DA" w14:textId="77777777" w:rsidR="009226D9" w:rsidRDefault="00E82EA3">
      <w:pPr>
        <w:jc w:val="both"/>
      </w:pPr>
      <w:r>
        <w:t>El registro de asistencia será requisito para validar la participación en la licitación.</w:t>
      </w:r>
    </w:p>
    <w:p w14:paraId="000001DB" w14:textId="77777777" w:rsidR="009226D9" w:rsidRDefault="009226D9">
      <w:pPr>
        <w:rPr>
          <w:b/>
          <w:bCs/>
        </w:rPr>
      </w:pPr>
    </w:p>
    <w:p w14:paraId="000001DC" w14:textId="77777777" w:rsidR="009226D9" w:rsidRDefault="00E82EA3">
      <w:pPr>
        <w:numPr>
          <w:ilvl w:val="0"/>
          <w:numId w:val="14"/>
        </w:numPr>
        <w:pBdr>
          <w:top w:val="nil"/>
          <w:left w:val="nil"/>
          <w:bottom w:val="nil"/>
          <w:right w:val="nil"/>
          <w:between w:val="nil"/>
        </w:pBdr>
        <w:spacing w:after="0"/>
        <w:jc w:val="both"/>
        <w:rPr>
          <w:b/>
          <w:bCs/>
          <w:color w:val="000000"/>
        </w:rPr>
      </w:pPr>
      <w:r>
        <w:rPr>
          <w:b/>
          <w:bCs/>
          <w:color w:val="000000"/>
        </w:rPr>
        <w:t>CONDICIONES GENERALES Y RESPONSABILIDADES</w:t>
      </w:r>
    </w:p>
    <w:p w14:paraId="000001DD" w14:textId="77777777" w:rsidR="009226D9" w:rsidRDefault="00E82EA3">
      <w:pPr>
        <w:numPr>
          <w:ilvl w:val="0"/>
          <w:numId w:val="7"/>
        </w:numPr>
        <w:pBdr>
          <w:top w:val="nil"/>
          <w:left w:val="nil"/>
          <w:bottom w:val="nil"/>
          <w:right w:val="nil"/>
          <w:between w:val="nil"/>
        </w:pBdr>
        <w:spacing w:after="0"/>
        <w:jc w:val="both"/>
        <w:rPr>
          <w:color w:val="000000"/>
        </w:rPr>
      </w:pPr>
      <w:r>
        <w:rPr>
          <w:color w:val="000000"/>
        </w:rPr>
        <w:t>La empresa adjudicataria será responsable del cumplimiento íntegro de las disposiciones legales, ambientales y de seguridad laboral aplicables.</w:t>
      </w:r>
    </w:p>
    <w:p w14:paraId="000001DE" w14:textId="77777777" w:rsidR="009226D9" w:rsidRDefault="00E82EA3">
      <w:pPr>
        <w:numPr>
          <w:ilvl w:val="0"/>
          <w:numId w:val="7"/>
        </w:numPr>
        <w:pBdr>
          <w:top w:val="nil"/>
          <w:left w:val="nil"/>
          <w:bottom w:val="nil"/>
          <w:right w:val="nil"/>
          <w:between w:val="nil"/>
        </w:pBdr>
        <w:spacing w:after="0"/>
        <w:jc w:val="both"/>
        <w:rPr>
          <w:color w:val="000000"/>
        </w:rPr>
      </w:pPr>
      <w:r>
        <w:rPr>
          <w:color w:val="000000"/>
        </w:rPr>
        <w:t>Deberá responder por cualquier daño ambiental o patrimonial derivado de una ejecución deficiente o incumplimient</w:t>
      </w:r>
      <w:r>
        <w:rPr>
          <w:color w:val="000000"/>
        </w:rPr>
        <w:t>o del Plan de Manejo.</w:t>
      </w:r>
    </w:p>
    <w:p w14:paraId="000001DF" w14:textId="77777777" w:rsidR="009226D9" w:rsidRDefault="00E82EA3">
      <w:pPr>
        <w:numPr>
          <w:ilvl w:val="0"/>
          <w:numId w:val="7"/>
        </w:numPr>
        <w:pBdr>
          <w:top w:val="nil"/>
          <w:left w:val="nil"/>
          <w:bottom w:val="nil"/>
          <w:right w:val="nil"/>
          <w:between w:val="nil"/>
        </w:pBdr>
        <w:spacing w:after="0"/>
        <w:jc w:val="both"/>
        <w:rPr>
          <w:color w:val="000000"/>
        </w:rPr>
      </w:pPr>
      <w:r>
        <w:rPr>
          <w:color w:val="000000"/>
        </w:rPr>
        <w:lastRenderedPageBreak/>
        <w:t>El propietario se reserva el derecho de suspender o modificar las faenas en caso de condiciones meteorológicas adversas, riesgo de incendios o incumplimiento técnico.</w:t>
      </w:r>
    </w:p>
    <w:p w14:paraId="000001E0" w14:textId="77777777" w:rsidR="009226D9" w:rsidRDefault="00E82EA3">
      <w:pPr>
        <w:numPr>
          <w:ilvl w:val="0"/>
          <w:numId w:val="7"/>
        </w:numPr>
        <w:pBdr>
          <w:top w:val="nil"/>
          <w:left w:val="nil"/>
          <w:bottom w:val="nil"/>
          <w:right w:val="nil"/>
          <w:between w:val="nil"/>
        </w:pBdr>
        <w:jc w:val="both"/>
        <w:rPr>
          <w:color w:val="000000"/>
        </w:rPr>
      </w:pPr>
      <w:r>
        <w:rPr>
          <w:color w:val="000000"/>
        </w:rPr>
        <w:t>Todos los trabajos deberán estar bajo supervisión de quien la empre</w:t>
      </w:r>
      <w:r>
        <w:rPr>
          <w:color w:val="000000"/>
        </w:rPr>
        <w:t>sa designe, quien actuará como responsable técnico de la empresa adjudicataria.</w:t>
      </w:r>
    </w:p>
    <w:p w14:paraId="000001E1" w14:textId="77777777" w:rsidR="009226D9" w:rsidRDefault="009226D9">
      <w:pPr>
        <w:rPr>
          <w:b/>
          <w:bCs/>
        </w:rPr>
      </w:pPr>
    </w:p>
    <w:p w14:paraId="000001E2" w14:textId="77777777" w:rsidR="009226D9" w:rsidRDefault="00E82EA3">
      <w:pPr>
        <w:numPr>
          <w:ilvl w:val="0"/>
          <w:numId w:val="14"/>
        </w:numPr>
        <w:pBdr>
          <w:top w:val="nil"/>
          <w:left w:val="nil"/>
          <w:bottom w:val="nil"/>
          <w:right w:val="nil"/>
          <w:between w:val="nil"/>
        </w:pBdr>
        <w:spacing w:after="0"/>
        <w:jc w:val="both"/>
        <w:rPr>
          <w:b/>
          <w:bCs/>
          <w:color w:val="000000"/>
        </w:rPr>
      </w:pPr>
      <w:r>
        <w:rPr>
          <w:b/>
          <w:bCs/>
          <w:color w:val="000000"/>
        </w:rPr>
        <w:t>SUPERVISIÓN Y CONTROL</w:t>
      </w:r>
    </w:p>
    <w:p w14:paraId="000001E3" w14:textId="77777777" w:rsidR="009226D9" w:rsidRDefault="00E82EA3">
      <w:pPr>
        <w:numPr>
          <w:ilvl w:val="0"/>
          <w:numId w:val="8"/>
        </w:numPr>
        <w:pBdr>
          <w:top w:val="nil"/>
          <w:left w:val="nil"/>
          <w:bottom w:val="nil"/>
          <w:right w:val="nil"/>
          <w:between w:val="nil"/>
        </w:pBdr>
        <w:spacing w:after="0"/>
        <w:jc w:val="both"/>
        <w:rPr>
          <w:color w:val="000000"/>
        </w:rPr>
      </w:pPr>
      <w:r>
        <w:rPr>
          <w:color w:val="000000"/>
        </w:rPr>
        <w:t>El INIA, a través de su encargado predial, realizará inspecciones para verificar el cumplimiento de las bases técnicas, seguridad y plan de manejo.</w:t>
      </w:r>
    </w:p>
    <w:p w14:paraId="000001E4" w14:textId="77777777" w:rsidR="009226D9" w:rsidRDefault="00E82EA3">
      <w:pPr>
        <w:numPr>
          <w:ilvl w:val="0"/>
          <w:numId w:val="8"/>
        </w:numPr>
        <w:pBdr>
          <w:top w:val="nil"/>
          <w:left w:val="nil"/>
          <w:bottom w:val="nil"/>
          <w:right w:val="nil"/>
          <w:between w:val="nil"/>
        </w:pBdr>
        <w:jc w:val="both"/>
        <w:rPr>
          <w:color w:val="000000"/>
        </w:rPr>
      </w:pPr>
      <w:r>
        <w:rPr>
          <w:color w:val="000000"/>
        </w:rPr>
        <w:t>Cualquier incumplimiento podrá derivar en sanciones, suspensión de faenas o término anticipado del contrato.</w:t>
      </w:r>
    </w:p>
    <w:p w14:paraId="000001E5" w14:textId="77777777" w:rsidR="009226D9" w:rsidRDefault="009226D9">
      <w:pPr>
        <w:jc w:val="both"/>
        <w:rPr>
          <w:b/>
          <w:bCs/>
        </w:rPr>
      </w:pPr>
    </w:p>
    <w:p w14:paraId="000001E6" w14:textId="77777777" w:rsidR="009226D9" w:rsidRDefault="00E82EA3">
      <w:pPr>
        <w:numPr>
          <w:ilvl w:val="0"/>
          <w:numId w:val="14"/>
        </w:numPr>
        <w:pBdr>
          <w:top w:val="nil"/>
          <w:left w:val="nil"/>
          <w:bottom w:val="nil"/>
          <w:right w:val="nil"/>
          <w:between w:val="nil"/>
        </w:pBdr>
        <w:spacing w:after="0"/>
        <w:jc w:val="both"/>
        <w:rPr>
          <w:b/>
          <w:bCs/>
          <w:color w:val="000000"/>
        </w:rPr>
      </w:pPr>
      <w:r>
        <w:rPr>
          <w:b/>
          <w:bCs/>
          <w:color w:val="000000"/>
        </w:rPr>
        <w:t xml:space="preserve"> IMPONDERABLES Y CONDICIONES ESPECIALES</w:t>
      </w:r>
    </w:p>
    <w:p w14:paraId="000001E7" w14:textId="77777777" w:rsidR="009226D9" w:rsidRDefault="009226D9">
      <w:pPr>
        <w:pBdr>
          <w:top w:val="nil"/>
          <w:left w:val="nil"/>
          <w:bottom w:val="nil"/>
          <w:right w:val="nil"/>
          <w:between w:val="nil"/>
        </w:pBdr>
        <w:spacing w:after="0"/>
        <w:ind w:left="720"/>
        <w:jc w:val="both"/>
        <w:rPr>
          <w:color w:val="000000"/>
        </w:rPr>
      </w:pPr>
    </w:p>
    <w:p w14:paraId="000001E8" w14:textId="77777777" w:rsidR="009226D9" w:rsidRDefault="00E82EA3">
      <w:pPr>
        <w:numPr>
          <w:ilvl w:val="0"/>
          <w:numId w:val="9"/>
        </w:numPr>
        <w:pBdr>
          <w:top w:val="nil"/>
          <w:left w:val="nil"/>
          <w:bottom w:val="nil"/>
          <w:right w:val="nil"/>
          <w:between w:val="nil"/>
        </w:pBdr>
        <w:spacing w:after="0"/>
        <w:jc w:val="both"/>
        <w:rPr>
          <w:color w:val="000000"/>
        </w:rPr>
      </w:pPr>
      <w:r>
        <w:rPr>
          <w:color w:val="000000"/>
        </w:rPr>
        <w:t xml:space="preserve">En caso de lluvias prolongadas, inaccesibilidad del terreno o emergencias climáticas, la empresa deberá coordinar con INIA el ajuste de los plazos de faena </w:t>
      </w:r>
    </w:p>
    <w:p w14:paraId="000001E9" w14:textId="77777777" w:rsidR="009226D9" w:rsidRDefault="00E82EA3">
      <w:pPr>
        <w:numPr>
          <w:ilvl w:val="0"/>
          <w:numId w:val="9"/>
        </w:numPr>
        <w:pBdr>
          <w:top w:val="nil"/>
          <w:left w:val="nil"/>
          <w:bottom w:val="nil"/>
          <w:right w:val="nil"/>
          <w:between w:val="nil"/>
        </w:pBdr>
        <w:spacing w:after="0"/>
        <w:jc w:val="both"/>
        <w:rPr>
          <w:color w:val="000000"/>
        </w:rPr>
      </w:pPr>
      <w:r>
        <w:rPr>
          <w:color w:val="000000"/>
        </w:rPr>
        <w:t>Ante eventos fortuitos (incendio, derrumbe, huelga, etc.), se aplicará lo dispuesto en el contrato,</w:t>
      </w:r>
      <w:r>
        <w:rPr>
          <w:color w:val="000000"/>
        </w:rPr>
        <w:t xml:space="preserve"> garantizando la continuidad o suspensión justificada de las labores.</w:t>
      </w:r>
    </w:p>
    <w:p w14:paraId="000001EA" w14:textId="77777777" w:rsidR="009226D9" w:rsidRDefault="00E82EA3">
      <w:pPr>
        <w:numPr>
          <w:ilvl w:val="0"/>
          <w:numId w:val="9"/>
        </w:numPr>
        <w:pBdr>
          <w:top w:val="nil"/>
          <w:left w:val="nil"/>
          <w:bottom w:val="nil"/>
          <w:right w:val="nil"/>
          <w:between w:val="nil"/>
        </w:pBdr>
        <w:jc w:val="both"/>
        <w:rPr>
          <w:color w:val="000000"/>
        </w:rPr>
      </w:pPr>
      <w:r>
        <w:rPr>
          <w:color w:val="000000"/>
        </w:rPr>
        <w:t>Los accidentes o daños a terceros ocurridos durante la ejecución serán de exclusiva responsabilidad del contratista.</w:t>
      </w:r>
    </w:p>
    <w:p w14:paraId="000001EB" w14:textId="77777777" w:rsidR="009226D9" w:rsidRDefault="009226D9">
      <w:pPr>
        <w:pBdr>
          <w:top w:val="nil"/>
          <w:left w:val="nil"/>
          <w:bottom w:val="nil"/>
          <w:right w:val="nil"/>
          <w:between w:val="nil"/>
        </w:pBdr>
        <w:spacing w:after="0" w:line="240" w:lineRule="auto"/>
        <w:ind w:firstLine="360"/>
        <w:rPr>
          <w:color w:val="000000"/>
        </w:rPr>
      </w:pPr>
    </w:p>
    <w:p w14:paraId="000001EC" w14:textId="77777777" w:rsidR="009226D9" w:rsidRDefault="009226D9">
      <w:pPr>
        <w:pBdr>
          <w:top w:val="nil"/>
          <w:left w:val="nil"/>
          <w:bottom w:val="nil"/>
          <w:right w:val="nil"/>
          <w:between w:val="nil"/>
        </w:pBdr>
        <w:spacing w:after="0" w:line="240" w:lineRule="auto"/>
        <w:ind w:firstLine="360"/>
        <w:rPr>
          <w:color w:val="000000"/>
        </w:rPr>
      </w:pPr>
    </w:p>
    <w:p w14:paraId="000001ED" w14:textId="77777777" w:rsidR="009226D9" w:rsidRDefault="009226D9">
      <w:pPr>
        <w:pBdr>
          <w:top w:val="nil"/>
          <w:left w:val="nil"/>
          <w:bottom w:val="nil"/>
          <w:right w:val="nil"/>
          <w:between w:val="nil"/>
        </w:pBdr>
        <w:spacing w:after="0" w:line="240" w:lineRule="auto"/>
        <w:ind w:firstLine="360"/>
        <w:rPr>
          <w:color w:val="000000"/>
        </w:rPr>
      </w:pPr>
    </w:p>
    <w:p w14:paraId="000001EE" w14:textId="77777777" w:rsidR="009226D9" w:rsidRDefault="009226D9">
      <w:pPr>
        <w:pBdr>
          <w:top w:val="nil"/>
          <w:left w:val="nil"/>
          <w:bottom w:val="nil"/>
          <w:right w:val="nil"/>
          <w:between w:val="nil"/>
        </w:pBdr>
        <w:spacing w:after="0" w:line="240" w:lineRule="auto"/>
        <w:ind w:firstLine="360"/>
        <w:rPr>
          <w:color w:val="000000"/>
        </w:rPr>
      </w:pPr>
    </w:p>
    <w:p w14:paraId="000001EF" w14:textId="77777777" w:rsidR="009226D9" w:rsidRDefault="009226D9">
      <w:pPr>
        <w:pBdr>
          <w:top w:val="nil"/>
          <w:left w:val="nil"/>
          <w:bottom w:val="nil"/>
          <w:right w:val="nil"/>
          <w:between w:val="nil"/>
        </w:pBdr>
        <w:spacing w:after="0" w:line="240" w:lineRule="auto"/>
        <w:ind w:firstLine="360"/>
        <w:rPr>
          <w:color w:val="000000"/>
        </w:rPr>
      </w:pPr>
    </w:p>
    <w:sectPr w:rsidR="009226D9">
      <w:headerReference w:type="default" r:id="rId22"/>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00BEA" w14:textId="77777777" w:rsidR="00E82EA3" w:rsidRDefault="00E82EA3">
      <w:pPr>
        <w:spacing w:after="0" w:line="240" w:lineRule="auto"/>
      </w:pPr>
      <w:r>
        <w:separator/>
      </w:r>
    </w:p>
  </w:endnote>
  <w:endnote w:type="continuationSeparator" w:id="0">
    <w:p w14:paraId="17CF0C1E" w14:textId="77777777" w:rsidR="00E82EA3" w:rsidRDefault="00E82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6267676C-305F-419D-851E-CE2AE9C231EB}"/>
    <w:embedBold r:id="rId2" w:fontKey="{FA847F9E-DE93-4E6E-917B-89AA77A72C50}"/>
    <w:embedItalic r:id="rId3" w:fontKey="{4405217B-9897-453D-B2D6-032601441923}"/>
    <w:embedBoldItalic r:id="rId4" w:fontKey="{3B496869-DD4D-45C5-A2A6-EF8C045D7F64}"/>
  </w:font>
  <w:font w:name="Courier New">
    <w:panose1 w:val="02070309020205020404"/>
    <w:charset w:val="00"/>
    <w:family w:val="modern"/>
    <w:pitch w:val="fixed"/>
    <w:sig w:usb0="20002A87" w:usb1="00000000" w:usb2="00000000" w:usb3="00000000" w:csb0="000001FF" w:csb1="00000000"/>
  </w:font>
  <w:font w:name="Noto Sans Symbols">
    <w:charset w:val="00"/>
    <w:family w:val="auto"/>
    <w:pitch w:val="default"/>
    <w:embedRegular r:id="rId5" w:fontKey="{CE6A0E22-87E8-49E3-BC3C-66CAD9AAC33A}"/>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7EAC903E-28F4-4FA3-8293-5E221AC15156}"/>
  </w:font>
  <w:font w:name="Georgia">
    <w:panose1 w:val="02040502050405020303"/>
    <w:charset w:val="00"/>
    <w:family w:val="roman"/>
    <w:pitch w:val="variable"/>
    <w:sig w:usb0="00000287" w:usb1="00000000" w:usb2="00000000" w:usb3="00000000" w:csb0="0000009F" w:csb1="00000000"/>
    <w:embedItalic r:id="rId7" w:fontKey="{AB55FA6C-295C-4EAE-80F2-F63A7B62DE0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9FFD6D84-C978-4564-AC5B-F827E4B6090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C96BC" w14:textId="77777777" w:rsidR="00E82EA3" w:rsidRDefault="00E82EA3">
      <w:pPr>
        <w:spacing w:after="0" w:line="240" w:lineRule="auto"/>
      </w:pPr>
      <w:r>
        <w:separator/>
      </w:r>
    </w:p>
  </w:footnote>
  <w:footnote w:type="continuationSeparator" w:id="0">
    <w:p w14:paraId="403DAC47" w14:textId="77777777" w:rsidR="00E82EA3" w:rsidRDefault="00E82E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F0" w14:textId="77777777" w:rsidR="009226D9" w:rsidRDefault="00E82EA3">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extent cx="2280770" cy="964127"/>
          <wp:effectExtent l="0" t="0" r="0" b="0"/>
          <wp:docPr id="12021219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80770" cy="964127"/>
                  </a:xfrm>
                  <a:prstGeom prst="rect">
                    <a:avLst/>
                  </a:prstGeom>
                  <a:ln/>
                </pic:spPr>
              </pic:pic>
            </a:graphicData>
          </a:graphic>
        </wp:inline>
      </w:drawing>
    </w:r>
  </w:p>
  <w:p w14:paraId="000001F1" w14:textId="77777777" w:rsidR="009226D9" w:rsidRDefault="009226D9">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D6333"/>
    <w:multiLevelType w:val="multilevel"/>
    <w:tmpl w:val="C3BEDEE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890381"/>
    <w:multiLevelType w:val="multilevel"/>
    <w:tmpl w:val="4AFE5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DF4D5F"/>
    <w:multiLevelType w:val="multilevel"/>
    <w:tmpl w:val="D50A9C5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B94DD9"/>
    <w:multiLevelType w:val="multilevel"/>
    <w:tmpl w:val="6BEA62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C563D23"/>
    <w:multiLevelType w:val="multilevel"/>
    <w:tmpl w:val="765657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607B7D"/>
    <w:multiLevelType w:val="multilevel"/>
    <w:tmpl w:val="3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65E0EE1"/>
    <w:multiLevelType w:val="multilevel"/>
    <w:tmpl w:val="EF74E1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829753B"/>
    <w:multiLevelType w:val="multilevel"/>
    <w:tmpl w:val="5978B2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32A08C9"/>
    <w:multiLevelType w:val="multilevel"/>
    <w:tmpl w:val="7D8257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9BA57E5"/>
    <w:multiLevelType w:val="multilevel"/>
    <w:tmpl w:val="5058CB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D644304"/>
    <w:multiLevelType w:val="multilevel"/>
    <w:tmpl w:val="5F5825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42D02EE"/>
    <w:multiLevelType w:val="multilevel"/>
    <w:tmpl w:val="2C08B0C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563C78DB"/>
    <w:multiLevelType w:val="multilevel"/>
    <w:tmpl w:val="6C9C01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5AF44B4"/>
    <w:multiLevelType w:val="multilevel"/>
    <w:tmpl w:val="E47637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9576ADC"/>
    <w:multiLevelType w:val="multilevel"/>
    <w:tmpl w:val="9B220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D2D1B04"/>
    <w:multiLevelType w:val="multilevel"/>
    <w:tmpl w:val="33187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F9161B3"/>
    <w:multiLevelType w:val="multilevel"/>
    <w:tmpl w:val="CFD4B32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0CE5DE6"/>
    <w:multiLevelType w:val="multilevel"/>
    <w:tmpl w:val="2070EA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7"/>
  </w:num>
  <w:num w:numId="3">
    <w:abstractNumId w:val="12"/>
  </w:num>
  <w:num w:numId="4">
    <w:abstractNumId w:val="13"/>
  </w:num>
  <w:num w:numId="5">
    <w:abstractNumId w:val="8"/>
  </w:num>
  <w:num w:numId="6">
    <w:abstractNumId w:val="15"/>
  </w:num>
  <w:num w:numId="7">
    <w:abstractNumId w:val="1"/>
  </w:num>
  <w:num w:numId="8">
    <w:abstractNumId w:val="4"/>
  </w:num>
  <w:num w:numId="9">
    <w:abstractNumId w:val="10"/>
  </w:num>
  <w:num w:numId="10">
    <w:abstractNumId w:val="0"/>
  </w:num>
  <w:num w:numId="11">
    <w:abstractNumId w:val="6"/>
  </w:num>
  <w:num w:numId="12">
    <w:abstractNumId w:val="3"/>
  </w:num>
  <w:num w:numId="13">
    <w:abstractNumId w:val="7"/>
  </w:num>
  <w:num w:numId="14">
    <w:abstractNumId w:val="5"/>
  </w:num>
  <w:num w:numId="15">
    <w:abstractNumId w:val="9"/>
  </w:num>
  <w:num w:numId="16">
    <w:abstractNumId w:val="16"/>
  </w:num>
  <w:num w:numId="17">
    <w:abstractNumId w:val="1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6D9"/>
    <w:rsid w:val="0021067C"/>
    <w:rsid w:val="009226D9"/>
    <w:rsid w:val="00E82EA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0BFBE"/>
  <w15:docId w15:val="{351A72F3-7D26-4387-8CDE-C6BD6F5F2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rrafodelista">
    <w:name w:val="List Paragraph"/>
    <w:aliases w:val="Texto con vinetas"/>
    <w:basedOn w:val="Normal"/>
    <w:link w:val="PrrafodelistaCar"/>
    <w:uiPriority w:val="34"/>
    <w:qFormat/>
    <w:rsid w:val="00A70D55"/>
    <w:pPr>
      <w:ind w:left="720"/>
      <w:contextualSpacing/>
    </w:pPr>
  </w:style>
  <w:style w:type="table" w:styleId="Tablaconcuadrcula">
    <w:name w:val="Table Grid"/>
    <w:basedOn w:val="Tablanormal"/>
    <w:uiPriority w:val="39"/>
    <w:rsid w:val="005F5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exto con vinetas Car"/>
    <w:link w:val="Prrafodelista"/>
    <w:uiPriority w:val="34"/>
    <w:rsid w:val="000D1BB1"/>
  </w:style>
  <w:style w:type="character" w:styleId="Refdecomentario">
    <w:name w:val="annotation reference"/>
    <w:uiPriority w:val="99"/>
    <w:semiHidden/>
    <w:unhideWhenUsed/>
    <w:rsid w:val="00596E7B"/>
    <w:rPr>
      <w:sz w:val="16"/>
      <w:szCs w:val="16"/>
    </w:rPr>
  </w:style>
  <w:style w:type="paragraph" w:styleId="Textocomentario">
    <w:name w:val="annotation text"/>
    <w:basedOn w:val="Normal"/>
    <w:link w:val="TextocomentarioCar"/>
    <w:uiPriority w:val="99"/>
    <w:unhideWhenUsed/>
    <w:rsid w:val="00596E7B"/>
    <w:pPr>
      <w:spacing w:after="200" w:line="240" w:lineRule="auto"/>
    </w:pPr>
    <w:rPr>
      <w:rFonts w:cs="Times New Roman"/>
      <w:sz w:val="20"/>
      <w:szCs w:val="20"/>
    </w:rPr>
  </w:style>
  <w:style w:type="character" w:customStyle="1" w:styleId="TextocomentarioCar">
    <w:name w:val="Texto comentario Car"/>
    <w:basedOn w:val="Fuentedeprrafopredeter"/>
    <w:link w:val="Textocomentario"/>
    <w:uiPriority w:val="99"/>
    <w:rsid w:val="00596E7B"/>
    <w:rPr>
      <w:rFonts w:ascii="Calibri" w:eastAsia="Calibri" w:hAnsi="Calibri" w:cs="Times New Roman"/>
      <w:sz w:val="20"/>
      <w:szCs w:val="20"/>
    </w:rPr>
  </w:style>
  <w:style w:type="table" w:styleId="Tablaconcuadrcula3-nfasis3">
    <w:name w:val="Grid Table 3 Accent 3"/>
    <w:basedOn w:val="Tablanormal"/>
    <w:uiPriority w:val="48"/>
    <w:rsid w:val="00596E7B"/>
    <w:pPr>
      <w:spacing w:after="0" w:line="240" w:lineRule="auto"/>
      <w:jc w:val="both"/>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Encabezado">
    <w:name w:val="header"/>
    <w:basedOn w:val="Normal"/>
    <w:link w:val="EncabezadoCar"/>
    <w:uiPriority w:val="99"/>
    <w:unhideWhenUsed/>
    <w:rsid w:val="009F46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46FC"/>
  </w:style>
  <w:style w:type="paragraph" w:styleId="Piedepgina">
    <w:name w:val="footer"/>
    <w:basedOn w:val="Normal"/>
    <w:link w:val="PiedepginaCar"/>
    <w:uiPriority w:val="99"/>
    <w:unhideWhenUsed/>
    <w:rsid w:val="009F46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46FC"/>
  </w:style>
  <w:style w:type="paragraph" w:styleId="Asuntodelcomentario">
    <w:name w:val="annotation subject"/>
    <w:basedOn w:val="Textocomentario"/>
    <w:next w:val="Textocomentario"/>
    <w:link w:val="AsuntodelcomentarioCar"/>
    <w:uiPriority w:val="99"/>
    <w:semiHidden/>
    <w:unhideWhenUsed/>
    <w:rsid w:val="00E11A2D"/>
    <w:pPr>
      <w:spacing w:after="160"/>
    </w:pPr>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E11A2D"/>
    <w:rPr>
      <w:rFonts w:ascii="Calibri" w:eastAsia="Calibri" w:hAnsi="Calibri" w:cs="Times New Roman"/>
      <w:b/>
      <w:bCs/>
      <w:sz w:val="20"/>
      <w:szCs w:val="20"/>
    </w:rPr>
  </w:style>
  <w:style w:type="paragraph" w:styleId="Revisin">
    <w:name w:val="Revision"/>
    <w:hidden/>
    <w:uiPriority w:val="99"/>
    <w:semiHidden/>
    <w:rsid w:val="005259D3"/>
    <w:pPr>
      <w:spacing w:after="0" w:line="240" w:lineRule="auto"/>
    </w:pPr>
  </w:style>
  <w:style w:type="character" w:styleId="Hipervnculo">
    <w:name w:val="Hyperlink"/>
    <w:basedOn w:val="Fuentedeprrafopredeter"/>
    <w:uiPriority w:val="99"/>
    <w:unhideWhenUsed/>
    <w:rsid w:val="00222516"/>
    <w:rPr>
      <w:color w:val="0563C1" w:themeColor="hyperlink"/>
      <w:u w:val="single"/>
    </w:rPr>
  </w:style>
  <w:style w:type="character" w:styleId="Mencinsinresolver">
    <w:name w:val="Unresolved Mention"/>
    <w:basedOn w:val="Fuentedeprrafopredeter"/>
    <w:uiPriority w:val="99"/>
    <w:semiHidden/>
    <w:unhideWhenUsed/>
    <w:rsid w:val="00222516"/>
    <w:rPr>
      <w:color w:val="605E5C"/>
      <w:shd w:val="clear" w:color="auto" w:fill="E1DFDD"/>
    </w:rPr>
  </w:style>
  <w:style w:type="paragraph" w:styleId="Sinespaciado">
    <w:name w:val="No Spacing"/>
    <w:uiPriority w:val="1"/>
    <w:qFormat/>
    <w:rsid w:val="005B1DE4"/>
    <w:pPr>
      <w:spacing w:after="0" w:line="240" w:lineRule="auto"/>
    </w:pPr>
  </w:style>
  <w:style w:type="table" w:customStyle="1" w:styleId="Tablaconcuadrcula1">
    <w:name w:val="Tabla con cuadrícula1"/>
    <w:basedOn w:val="Tablanormal"/>
    <w:next w:val="Tablaconcuadrcula"/>
    <w:uiPriority w:val="39"/>
    <w:rsid w:val="00303377"/>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pPr>
      <w:spacing w:after="0" w:line="240" w:lineRule="auto"/>
      <w:jc w:val="both"/>
    </w:pPr>
    <w:tblPr>
      <w:tblStyleRowBandSize w:val="1"/>
      <w:tblStyleColBandSize w:val="1"/>
      <w:tblCellMar>
        <w:left w:w="108" w:type="dxa"/>
        <w:right w:w="108"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a0">
    <w:basedOn w:val="TableNormal1"/>
    <w:pPr>
      <w:spacing w:after="0" w:line="240" w:lineRule="auto"/>
      <w:jc w:val="both"/>
    </w:pPr>
    <w:tblPr>
      <w:tblStyleRowBandSize w:val="1"/>
      <w:tblStyleColBandSize w:val="1"/>
      <w:tblCellMar>
        <w:left w:w="108" w:type="dxa"/>
        <w:right w:w="108" w:type="dxa"/>
      </w:tblCellMar>
    </w:tblPr>
  </w:style>
  <w:style w:type="table" w:customStyle="1" w:styleId="a1">
    <w:basedOn w:val="TableNormal1"/>
    <w:pPr>
      <w:spacing w:after="0" w:line="240" w:lineRule="auto"/>
      <w:jc w:val="both"/>
    </w:pPr>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table" w:customStyle="1" w:styleId="a3">
    <w:basedOn w:val="TableNormal1"/>
    <w:tblPr>
      <w:tblStyleRowBandSize w:val="1"/>
      <w:tblStyleColBandSize w:val="1"/>
      <w:tblCellMar>
        <w:top w:w="15" w:type="dxa"/>
        <w:left w:w="15" w:type="dxa"/>
        <w:bottom w:w="15" w:type="dxa"/>
        <w:right w:w="15" w:type="dxa"/>
      </w:tblCellMar>
    </w:tblPr>
  </w:style>
  <w:style w:type="table" w:customStyle="1" w:styleId="a4">
    <w:basedOn w:val="TableNormal1"/>
    <w:tblPr>
      <w:tblStyleRowBandSize w:val="1"/>
      <w:tblStyleColBandSize w:val="1"/>
      <w:tblCellMar>
        <w:top w:w="15" w:type="dxa"/>
        <w:left w:w="15" w:type="dxa"/>
        <w:bottom w:w="15" w:type="dxa"/>
        <w:right w:w="15" w:type="dxa"/>
      </w:tblCellMar>
    </w:tblPr>
  </w:style>
  <w:style w:type="table" w:customStyle="1" w:styleId="a5">
    <w:basedOn w:val="TableNormal1"/>
    <w:tblPr>
      <w:tblStyleRowBandSize w:val="1"/>
      <w:tblStyleColBandSize w:val="1"/>
      <w:tblCellMar>
        <w:top w:w="15" w:type="dxa"/>
        <w:left w:w="15" w:type="dxa"/>
        <w:bottom w:w="15" w:type="dxa"/>
        <w:right w:w="15" w:type="dxa"/>
      </w:tblCellMar>
    </w:tblPr>
  </w:style>
  <w:style w:type="table" w:customStyle="1" w:styleId="a6">
    <w:basedOn w:val="TableNormal1"/>
    <w:tblPr>
      <w:tblStyleRowBandSize w:val="1"/>
      <w:tblStyleColBandSize w:val="1"/>
      <w:tblCellMar>
        <w:top w:w="15" w:type="dxa"/>
        <w:left w:w="15" w:type="dxa"/>
        <w:bottom w:w="15" w:type="dxa"/>
        <w:right w:w="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pPr>
      <w:spacing w:after="0" w:line="240" w:lineRule="auto"/>
      <w:jc w:val="both"/>
    </w:pPr>
    <w:tblPr>
      <w:tblStyleRowBandSize w:val="1"/>
      <w:tblStyleColBandSize w:val="1"/>
      <w:tblCellMar>
        <w:left w:w="108" w:type="dxa"/>
        <w:right w:w="108" w:type="dxa"/>
      </w:tblCellMar>
    </w:tblPr>
  </w:style>
  <w:style w:type="table" w:customStyle="1" w:styleId="aa">
    <w:basedOn w:val="TableNormal1"/>
    <w:pPr>
      <w:spacing w:after="0" w:line="240" w:lineRule="auto"/>
      <w:jc w:val="both"/>
    </w:pPr>
    <w:tblPr>
      <w:tblStyleRowBandSize w:val="1"/>
      <w:tblStyleColBandSize w:val="1"/>
      <w:tblCellMar>
        <w:top w:w="15" w:type="dxa"/>
        <w:left w:w="108" w:type="dxa"/>
        <w:bottom w:w="15" w:type="dxa"/>
        <w:right w:w="108"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ab">
    <w:basedOn w:val="TableNormal1"/>
    <w:pPr>
      <w:spacing w:after="0" w:line="240" w:lineRule="auto"/>
      <w:jc w:val="both"/>
    </w:pPr>
    <w:tblPr>
      <w:tblStyleRowBandSize w:val="1"/>
      <w:tblStyleColBandSize w:val="1"/>
      <w:tblCellMar>
        <w:top w:w="15" w:type="dxa"/>
        <w:left w:w="108" w:type="dxa"/>
        <w:bottom w:w="15" w:type="dxa"/>
        <w:right w:w="108" w:type="dxa"/>
      </w:tblCellMar>
    </w:tblPr>
  </w:style>
  <w:style w:type="table" w:customStyle="1" w:styleId="ac">
    <w:basedOn w:val="TableNormal1"/>
    <w:pPr>
      <w:spacing w:after="0" w:line="240" w:lineRule="auto"/>
      <w:jc w:val="both"/>
    </w:pPr>
    <w:tblPr>
      <w:tblStyleRowBandSize w:val="1"/>
      <w:tblStyleColBandSize w:val="1"/>
      <w:tblCellMar>
        <w:top w:w="15" w:type="dxa"/>
        <w:left w:w="108" w:type="dxa"/>
        <w:bottom w:w="15" w:type="dxa"/>
        <w:right w:w="108" w:type="dxa"/>
      </w:tblCellMar>
    </w:tblPr>
  </w:style>
  <w:style w:type="table" w:customStyle="1" w:styleId="ad">
    <w:basedOn w:val="TableNormal1"/>
    <w:pPr>
      <w:spacing w:after="0" w:line="240" w:lineRule="auto"/>
      <w:jc w:val="both"/>
    </w:pPr>
    <w:tblPr>
      <w:tblStyleRowBandSize w:val="1"/>
      <w:tblStyleColBandSize w:val="1"/>
      <w:tblCellMar>
        <w:top w:w="15" w:type="dxa"/>
        <w:left w:w="108" w:type="dxa"/>
        <w:bottom w:w="15" w:type="dxa"/>
        <w:right w:w="108" w:type="dxa"/>
      </w:tblCellMar>
    </w:tblPr>
  </w:style>
  <w:style w:type="table" w:customStyle="1" w:styleId="ae">
    <w:basedOn w:val="TableNormal1"/>
    <w:pPr>
      <w:spacing w:after="0" w:line="240" w:lineRule="auto"/>
      <w:jc w:val="both"/>
    </w:pPr>
    <w:tblPr>
      <w:tblStyleRowBandSize w:val="1"/>
      <w:tblStyleColBandSize w:val="1"/>
      <w:tblCellMar>
        <w:top w:w="15" w:type="dxa"/>
        <w:left w:w="108" w:type="dxa"/>
        <w:bottom w:w="15" w:type="dxa"/>
        <w:right w:w="108" w:type="dxa"/>
      </w:tblCellMar>
    </w:tblPr>
  </w:style>
  <w:style w:type="table" w:customStyle="1" w:styleId="af">
    <w:basedOn w:val="TableNormal1"/>
    <w:pPr>
      <w:spacing w:after="0" w:line="240" w:lineRule="auto"/>
      <w:jc w:val="both"/>
    </w:pPr>
    <w:tblPr>
      <w:tblStyleRowBandSize w:val="1"/>
      <w:tblStyleColBandSize w:val="1"/>
      <w:tblCellMar>
        <w:top w:w="15" w:type="dxa"/>
        <w:left w:w="108" w:type="dxa"/>
        <w:bottom w:w="15" w:type="dxa"/>
        <w:right w:w="108" w:type="dxa"/>
      </w:tblCellMar>
    </w:tblPr>
  </w:style>
  <w:style w:type="table" w:customStyle="1" w:styleId="af0">
    <w:basedOn w:val="TableNormal1"/>
    <w:pPr>
      <w:spacing w:after="0" w:line="240" w:lineRule="auto"/>
      <w:jc w:val="both"/>
    </w:pPr>
    <w:tblPr>
      <w:tblStyleRowBandSize w:val="1"/>
      <w:tblStyleColBandSize w:val="1"/>
      <w:tblCellMar>
        <w:top w:w="15" w:type="dxa"/>
        <w:left w:w="108" w:type="dxa"/>
        <w:bottom w:w="15" w:type="dxa"/>
        <w:right w:w="108" w:type="dxa"/>
      </w:tblCellMar>
    </w:tblPr>
  </w:style>
  <w:style w:type="table" w:customStyle="1" w:styleId="af1">
    <w:basedOn w:val="TableNormal1"/>
    <w:pPr>
      <w:spacing w:after="0" w:line="240" w:lineRule="auto"/>
      <w:jc w:val="both"/>
    </w:pPr>
    <w:tblPr>
      <w:tblStyleRowBandSize w:val="1"/>
      <w:tblStyleColBandSize w:val="1"/>
      <w:tblCellMar>
        <w:top w:w="15" w:type="dxa"/>
        <w:left w:w="108" w:type="dxa"/>
        <w:bottom w:w="15" w:type="dxa"/>
        <w:right w:w="108" w:type="dxa"/>
      </w:tblCellMar>
    </w:tblPr>
  </w:style>
  <w:style w:type="table" w:customStyle="1" w:styleId="af2">
    <w:basedOn w:val="TableNormal1"/>
    <w:pPr>
      <w:spacing w:after="0" w:line="240" w:lineRule="auto"/>
      <w:jc w:val="both"/>
    </w:pPr>
    <w:tblPr>
      <w:tblStyleRowBandSize w:val="1"/>
      <w:tblStyleColBandSize w:val="1"/>
      <w:tblCellMar>
        <w:top w:w="15" w:type="dxa"/>
        <w:left w:w="108" w:type="dxa"/>
        <w:bottom w:w="15" w:type="dxa"/>
        <w:right w:w="108" w:type="dxa"/>
      </w:tblCellMar>
    </w:tblPr>
  </w:style>
  <w:style w:type="table" w:customStyle="1" w:styleId="af3">
    <w:basedOn w:val="TableNormal1"/>
    <w:pPr>
      <w:spacing w:after="0" w:line="240" w:lineRule="auto"/>
      <w:jc w:val="both"/>
    </w:pPr>
    <w:tblPr>
      <w:tblStyleRowBandSize w:val="1"/>
      <w:tblStyleColBandSize w:val="1"/>
      <w:tblCellMar>
        <w:top w:w="15" w:type="dxa"/>
        <w:left w:w="108" w:type="dxa"/>
        <w:bottom w:w="15" w:type="dxa"/>
        <w:right w:w="108" w:type="dxa"/>
      </w:tblCellMar>
    </w:tblPr>
  </w:style>
  <w:style w:type="table" w:customStyle="1" w:styleId="af4">
    <w:basedOn w:val="TableNormal1"/>
    <w:pPr>
      <w:spacing w:after="0" w:line="240" w:lineRule="auto"/>
      <w:jc w:val="both"/>
    </w:pPr>
    <w:tblPr>
      <w:tblStyleRowBandSize w:val="1"/>
      <w:tblStyleColBandSize w:val="1"/>
      <w:tblCellMar>
        <w:top w:w="15" w:type="dxa"/>
        <w:left w:w="108" w:type="dxa"/>
        <w:bottom w:w="15" w:type="dxa"/>
        <w:right w:w="108" w:type="dxa"/>
      </w:tblCellMar>
    </w:tblPr>
  </w:style>
  <w:style w:type="table" w:customStyle="1" w:styleId="af5">
    <w:basedOn w:val="TableNormal1"/>
    <w:pPr>
      <w:spacing w:after="0" w:line="240" w:lineRule="auto"/>
      <w:jc w:val="both"/>
    </w:pPr>
    <w:tblPr>
      <w:tblStyleRowBandSize w:val="1"/>
      <w:tblStyleColBandSize w:val="1"/>
      <w:tblCellMar>
        <w:left w:w="108" w:type="dxa"/>
        <w:right w:w="108" w:type="dxa"/>
      </w:tblCellMar>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CellMar>
        <w:left w:w="70" w:type="dxa"/>
        <w:right w:w="70" w:type="dxa"/>
      </w:tblCellMar>
    </w:tblPr>
  </w:style>
  <w:style w:type="paragraph" w:customStyle="1" w:styleId="TableParagraph">
    <w:name w:val="Table Paragraph"/>
    <w:basedOn w:val="Normal"/>
    <w:uiPriority w:val="1"/>
    <w:qFormat/>
    <w:rsid w:val="008B2DEA"/>
    <w:pPr>
      <w:widowControl w:val="0"/>
      <w:autoSpaceDE w:val="0"/>
      <w:autoSpaceDN w:val="0"/>
      <w:spacing w:after="0" w:line="240" w:lineRule="auto"/>
    </w:pPr>
    <w:rPr>
      <w:lang w:eastAsia="en-US"/>
    </w:rPr>
  </w:style>
  <w:style w:type="paragraph" w:styleId="Textodeglobo">
    <w:name w:val="Balloon Text"/>
    <w:basedOn w:val="Normal"/>
    <w:link w:val="TextodegloboCar"/>
    <w:uiPriority w:val="99"/>
    <w:semiHidden/>
    <w:unhideWhenUsed/>
    <w:rsid w:val="00D2443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443C"/>
    <w:rPr>
      <w:rFonts w:ascii="Segoe UI" w:hAnsi="Segoe UI" w:cs="Segoe UI"/>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8">
    <w:basedOn w:val="TableNormal0"/>
    <w:pPr>
      <w:spacing w:after="0" w:line="240" w:lineRule="auto"/>
      <w:jc w:val="both"/>
    </w:pPr>
    <w:tblPr>
      <w:tblStyleRowBandSize w:val="1"/>
      <w:tblStyleColBandSize w:val="1"/>
      <w:tblCellMar>
        <w:top w:w="15" w:type="dxa"/>
        <w:left w:w="108" w:type="dxa"/>
        <w:bottom w:w="15"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pPr>
      <w:spacing w:after="0" w:line="240" w:lineRule="auto"/>
      <w:jc w:val="both"/>
    </w:pPr>
    <w:tblPr>
      <w:tblStyleRowBandSize w:val="1"/>
      <w:tblStyleColBandSize w:val="1"/>
      <w:tblCellMar>
        <w:top w:w="15" w:type="dxa"/>
        <w:left w:w="108" w:type="dxa"/>
        <w:bottom w:w="15"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jc w:val="both"/>
    </w:pPr>
    <w:tblPr>
      <w:tblStyleRowBandSize w:val="1"/>
      <w:tblStyleColBandSize w:val="1"/>
      <w:tblCellMar>
        <w:top w:w="15" w:type="dxa"/>
        <w:left w:w="108" w:type="dxa"/>
        <w:bottom w:w="15" w:type="dxa"/>
        <w:right w:w="108"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pPr>
      <w:spacing w:after="0" w:line="240" w:lineRule="auto"/>
      <w:jc w:val="both"/>
    </w:pPr>
    <w:tblPr>
      <w:tblStyleRowBandSize w:val="1"/>
      <w:tblStyleColBandSize w:val="1"/>
      <w:tblCellMar>
        <w:top w:w="15" w:type="dxa"/>
        <w:left w:w="108" w:type="dxa"/>
        <w:bottom w:w="15" w:type="dxa"/>
        <w:right w:w="108" w:type="dxa"/>
      </w:tblCellMar>
    </w:tblPr>
  </w:style>
  <w:style w:type="table" w:customStyle="1" w:styleId="aff0">
    <w:basedOn w:val="TableNormal0"/>
    <w:pPr>
      <w:spacing w:after="0" w:line="240" w:lineRule="auto"/>
      <w:jc w:val="both"/>
    </w:pPr>
    <w:tblPr>
      <w:tblStyleRowBandSize w:val="1"/>
      <w:tblStyleColBandSize w:val="1"/>
      <w:tblCellMar>
        <w:top w:w="15" w:type="dxa"/>
        <w:left w:w="108" w:type="dxa"/>
        <w:bottom w:w="15" w:type="dxa"/>
        <w:right w:w="108" w:type="dxa"/>
      </w:tblCellMar>
    </w:tblPr>
  </w:style>
  <w:style w:type="table" w:customStyle="1" w:styleId="aff1">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dafne.vandeperre@inia.cl" TargetMode="External"/><Relationship Id="rId13" Type="http://schemas.openxmlformats.org/officeDocument/2006/relationships/hyperlink" Target="http://www.inia.cl" TargetMode="External"/><Relationship Id="rId18" Type="http://schemas.openxmlformats.org/officeDocument/2006/relationships/hyperlink" Target="mailto:dafne.vandeperre@inia.cl" TargetMode="External"/><Relationship Id="rId3" Type="http://schemas.openxmlformats.org/officeDocument/2006/relationships/styles" Target="styles.xml"/><Relationship Id="rId21" Type="http://schemas.openxmlformats.org/officeDocument/2006/relationships/hyperlink" Target="mailto:dafne.vandeperre@inia.cl" TargetMode="External"/><Relationship Id="rId7" Type="http://schemas.openxmlformats.org/officeDocument/2006/relationships/endnotes" Target="endnotes.xml"/><Relationship Id="rId12" Type="http://schemas.openxmlformats.org/officeDocument/2006/relationships/hyperlink" Target="mailto:marco.munoz@inia.cly" TargetMode="External"/><Relationship Id="rId17" Type="http://schemas.openxmlformats.org/officeDocument/2006/relationships/hyperlink" Target="mailto:marco.munoz@inia.cly" TargetMode="External"/><Relationship Id="rId2" Type="http://schemas.openxmlformats.org/officeDocument/2006/relationships/numbering" Target="numbering.xml"/><Relationship Id="rId16" Type="http://schemas.openxmlformats.org/officeDocument/2006/relationships/hyperlink" Target="mailto:dafne.vandeperre@inia.cl" TargetMode="External"/><Relationship Id="rId20" Type="http://schemas.openxmlformats.org/officeDocument/2006/relationships/hyperlink" Target="mailto:jose.olguin@inia.c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fne.vandeperre@inia.c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arco.munoz@inia.cly" TargetMode="External"/><Relationship Id="rId23" Type="http://schemas.openxmlformats.org/officeDocument/2006/relationships/fontTable" Target="fontTable.xml"/><Relationship Id="rId10" Type="http://schemas.openxmlformats.org/officeDocument/2006/relationships/hyperlink" Target="http://www.inia.cl" TargetMode="External"/><Relationship Id="rId19" Type="http://schemas.openxmlformats.org/officeDocument/2006/relationships/hyperlink" Target="mailto:marco.munoz@inia.cly" TargetMode="External"/><Relationship Id="rId4" Type="http://schemas.openxmlformats.org/officeDocument/2006/relationships/settings" Target="settings.xml"/><Relationship Id="rId9" Type="http://schemas.openxmlformats.org/officeDocument/2006/relationships/hyperlink" Target="mailto:marco.munoz@inia.cl" TargetMode="External"/><Relationship Id="rId14" Type="http://schemas.openxmlformats.org/officeDocument/2006/relationships/hyperlink" Target="mailto:dafne.vandeperre@inia.cl"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wa4Hqqqn+6YMIEkLhK8LG0GLvA==">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3828</Words>
  <Characters>21054</Characters>
  <Application>Microsoft Office Word</Application>
  <DocSecurity>0</DocSecurity>
  <Lines>175</Lines>
  <Paragraphs>49</Paragraphs>
  <ScaleCrop>false</ScaleCrop>
  <Company/>
  <LinksUpToDate>false</LinksUpToDate>
  <CharactersWithSpaces>24833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Fernanda Higuera Uribe</dc:creator>
  <cp:lastModifiedBy>Marco Muñoz</cp:lastModifiedBy>
  <cp:revision>2</cp:revision>
  <cp:lastPrinted>2025-11-28T13:22:00Z</cp:lastPrinted>
  <dcterms:created xsi:type="dcterms:W3CDTF">2025-11-28T13:23:00Z</dcterms:created>
  <dcterms:modified xsi:type="dcterms:W3CDTF">2025-11-28T13:23:00Z</dcterms:modified>
</cp:coreProperties>
</file>